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F44F" w14:textId="77777777" w:rsidR="005C160B" w:rsidRDefault="00000000">
      <w:pPr>
        <w:pStyle w:val="1"/>
        <w:jc w:val="center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南昌县场景营销指引</w:t>
      </w:r>
    </w:p>
    <w:p w14:paraId="68FB6878" w14:textId="77777777" w:rsidR="005C160B" w:rsidRDefault="00000000">
      <w:pPr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园区市场</w:t>
      </w:r>
    </w:p>
    <w:p w14:paraId="0FE3A168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园区管委会和入驻企业</w:t>
      </w:r>
    </w:p>
    <w:p w14:paraId="2AB3D625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主</w:t>
      </w:r>
      <w:proofErr w:type="gramStart"/>
      <w:r>
        <w:rPr>
          <w:rFonts w:ascii="微软雅黑" w:eastAsia="微软雅黑" w:hAnsi="微软雅黑" w:cs="微软雅黑" w:hint="eastAsia"/>
        </w:rPr>
        <w:t>推应用</w:t>
      </w:r>
      <w:proofErr w:type="gramEnd"/>
      <w:r>
        <w:rPr>
          <w:rFonts w:ascii="微软雅黑" w:eastAsia="微软雅黑" w:hAnsi="微软雅黑" w:cs="微软雅黑" w:hint="eastAsia"/>
        </w:rPr>
        <w:t>产品：</w:t>
      </w:r>
    </w:p>
    <w:p w14:paraId="502B083B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t>1、专线/企宽：解决基础办公用网需求</w:t>
      </w:r>
    </w:p>
    <w:p w14:paraId="1DE7A184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2、</w:t>
      </w:r>
      <w:proofErr w:type="gramStart"/>
      <w:r>
        <w:rPr>
          <w:rFonts w:ascii="微软雅黑" w:eastAsia="微软雅黑" w:hAnsi="微软雅黑" w:cs="微软雅黑" w:hint="eastAsia"/>
        </w:rPr>
        <w:t>云笔电</w:t>
      </w:r>
      <w:proofErr w:type="gramEnd"/>
      <w:r>
        <w:rPr>
          <w:rFonts w:ascii="微软雅黑" w:eastAsia="微软雅黑" w:hAnsi="微软雅黑" w:cs="微软雅黑" w:hint="eastAsia"/>
        </w:rPr>
        <w:t>：解决电脑配置，频换更换</w:t>
      </w:r>
    </w:p>
    <w:p w14:paraId="5A2C15E0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3、视联网（千里眼）：解决</w:t>
      </w:r>
      <w:proofErr w:type="gramStart"/>
      <w:r>
        <w:rPr>
          <w:rFonts w:ascii="微软雅黑" w:eastAsia="微软雅黑" w:hAnsi="微软雅黑" w:cs="微软雅黑" w:hint="eastAsia"/>
        </w:rPr>
        <w:t>平台话</w:t>
      </w:r>
      <w:proofErr w:type="gramEnd"/>
      <w:r>
        <w:rPr>
          <w:rFonts w:ascii="微软雅黑" w:eastAsia="微软雅黑" w:hAnsi="微软雅黑" w:cs="微软雅黑" w:hint="eastAsia"/>
        </w:rPr>
        <w:t>监控，无需自建平台，可接入移动平台</w:t>
      </w:r>
    </w:p>
    <w:p w14:paraId="685012CE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4、5G阅信：用于重要短信发送（园内人员信息通知）</w:t>
      </w:r>
    </w:p>
    <w:p w14:paraId="62EE6045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5、综合布线：DICT服务包解决能力</w:t>
      </w:r>
    </w:p>
    <w:p w14:paraId="6DF0256F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6、ONEPARK：园区管理，可针对人员出入、车辆、耗能、消防等管理。</w:t>
      </w:r>
    </w:p>
    <w:p w14:paraId="30D90285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10427113" w14:textId="77777777" w:rsidR="005C160B" w:rsidRDefault="00000000">
      <w:pPr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楼宇市场</w:t>
      </w:r>
    </w:p>
    <w:p w14:paraId="5FF8A7B0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楼宇物业公司、楼宇内办公企业</w:t>
      </w:r>
    </w:p>
    <w:p w14:paraId="6145F735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主</w:t>
      </w:r>
      <w:proofErr w:type="gramStart"/>
      <w:r>
        <w:rPr>
          <w:rFonts w:ascii="微软雅黑" w:eastAsia="微软雅黑" w:hAnsi="微软雅黑" w:cs="微软雅黑" w:hint="eastAsia"/>
        </w:rPr>
        <w:t>推应用</w:t>
      </w:r>
      <w:proofErr w:type="gramEnd"/>
      <w:r>
        <w:rPr>
          <w:rFonts w:ascii="微软雅黑" w:eastAsia="微软雅黑" w:hAnsi="微软雅黑" w:cs="微软雅黑" w:hint="eastAsia"/>
        </w:rPr>
        <w:t>产品：</w:t>
      </w:r>
    </w:p>
    <w:p w14:paraId="54299826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1、专线/企宽：解决基础办公用网需求</w:t>
      </w:r>
    </w:p>
    <w:p w14:paraId="5ABED939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2、</w:t>
      </w:r>
      <w:proofErr w:type="gramStart"/>
      <w:r>
        <w:rPr>
          <w:rFonts w:ascii="微软雅黑" w:eastAsia="微软雅黑" w:hAnsi="微软雅黑" w:cs="微软雅黑" w:hint="eastAsia"/>
        </w:rPr>
        <w:t>云笔电</w:t>
      </w:r>
      <w:proofErr w:type="gramEnd"/>
      <w:r>
        <w:rPr>
          <w:rFonts w:ascii="微软雅黑" w:eastAsia="微软雅黑" w:hAnsi="微软雅黑" w:cs="微软雅黑" w:hint="eastAsia"/>
        </w:rPr>
        <w:t>：解决电脑配置，频换更换</w:t>
      </w:r>
    </w:p>
    <w:p w14:paraId="66A03D5E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3、视联网（千里眼）：解决</w:t>
      </w:r>
      <w:proofErr w:type="gramStart"/>
      <w:r>
        <w:rPr>
          <w:rFonts w:ascii="微软雅黑" w:eastAsia="微软雅黑" w:hAnsi="微软雅黑" w:cs="微软雅黑" w:hint="eastAsia"/>
        </w:rPr>
        <w:t>平台话</w:t>
      </w:r>
      <w:proofErr w:type="gramEnd"/>
      <w:r>
        <w:rPr>
          <w:rFonts w:ascii="微软雅黑" w:eastAsia="微软雅黑" w:hAnsi="微软雅黑" w:cs="微软雅黑" w:hint="eastAsia"/>
        </w:rPr>
        <w:t>监控，无需自建平台，可接入移动平台</w:t>
      </w:r>
    </w:p>
    <w:p w14:paraId="2C5F1AF0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4、5G阅信：用于重要短信发送（楼内人员信息通知）</w:t>
      </w:r>
    </w:p>
    <w:p w14:paraId="57993038" w14:textId="77777777" w:rsidR="005C160B" w:rsidRDefault="00000000">
      <w:pPr>
        <w:numPr>
          <w:ilvl w:val="0"/>
          <w:numId w:val="1"/>
        </w:num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IMS固话：解决基础办公通信需求</w:t>
      </w:r>
    </w:p>
    <w:p w14:paraId="2ADBB5AD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49D585D0" w14:textId="77777777" w:rsidR="005C160B" w:rsidRDefault="00000000">
      <w:pPr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lastRenderedPageBreak/>
        <w:t>酒店市场</w:t>
      </w:r>
    </w:p>
    <w:p w14:paraId="1F7B5FD8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星级、连锁酒店、本地酒店、单位宿舍</w:t>
      </w:r>
    </w:p>
    <w:p w14:paraId="5B18AECB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主</w:t>
      </w:r>
      <w:proofErr w:type="gramStart"/>
      <w:r>
        <w:rPr>
          <w:rFonts w:ascii="微软雅黑" w:eastAsia="微软雅黑" w:hAnsi="微软雅黑" w:cs="微软雅黑" w:hint="eastAsia"/>
        </w:rPr>
        <w:t>推应用</w:t>
      </w:r>
      <w:proofErr w:type="gramEnd"/>
      <w:r>
        <w:rPr>
          <w:rFonts w:ascii="微软雅黑" w:eastAsia="微软雅黑" w:hAnsi="微软雅黑" w:cs="微软雅黑" w:hint="eastAsia"/>
        </w:rPr>
        <w:t>产品：</w:t>
      </w:r>
    </w:p>
    <w:p w14:paraId="5CF68CF8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1、专线/企宽：解决酒店宾馆客房、办公、前台用网需求</w:t>
      </w:r>
    </w:p>
    <w:p w14:paraId="798ADD28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2、HITV/IPTV：解决酒店客房电视播放需求，IPTV解决电视节目直播（无3/5/6/8台）</w:t>
      </w:r>
    </w:p>
    <w:p w14:paraId="5F534A48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3、固话：解决酒店前台、客房通话需求</w:t>
      </w:r>
    </w:p>
    <w:p w14:paraId="195584A6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4、DICT服务包：解决弱电布线、酒店个性化智能化需求</w:t>
      </w:r>
    </w:p>
    <w:p w14:paraId="00CE9BA4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1135930F" w14:textId="77777777" w:rsidR="005C160B" w:rsidRDefault="00000000">
      <w:pPr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连锁企业</w:t>
      </w:r>
    </w:p>
    <w:p w14:paraId="4F576DEE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主</w:t>
      </w:r>
      <w:proofErr w:type="gramStart"/>
      <w:r>
        <w:rPr>
          <w:rFonts w:ascii="微软雅黑" w:eastAsia="微软雅黑" w:hAnsi="微软雅黑" w:cs="微软雅黑" w:hint="eastAsia"/>
        </w:rPr>
        <w:t>推应用</w:t>
      </w:r>
      <w:proofErr w:type="gramEnd"/>
      <w:r>
        <w:rPr>
          <w:rFonts w:ascii="微软雅黑" w:eastAsia="微软雅黑" w:hAnsi="微软雅黑" w:cs="微软雅黑" w:hint="eastAsia"/>
        </w:rPr>
        <w:t>产品：</w:t>
      </w:r>
    </w:p>
    <w:p w14:paraId="682133BD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 1、专线/企宽：解决连锁门店、总部办公用网</w:t>
      </w:r>
    </w:p>
    <w:p w14:paraId="5CCACDF3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 2、</w:t>
      </w:r>
      <w:proofErr w:type="gramStart"/>
      <w:r>
        <w:rPr>
          <w:rFonts w:ascii="微软雅黑" w:eastAsia="微软雅黑" w:hAnsi="微软雅黑" w:cs="微软雅黑" w:hint="eastAsia"/>
        </w:rPr>
        <w:t>云笔电</w:t>
      </w:r>
      <w:proofErr w:type="gramEnd"/>
      <w:r>
        <w:rPr>
          <w:rFonts w:ascii="微软雅黑" w:eastAsia="微软雅黑" w:hAnsi="微软雅黑" w:cs="微软雅黑" w:hint="eastAsia"/>
        </w:rPr>
        <w:t>：解决电脑配置，频换更换</w:t>
      </w:r>
    </w:p>
    <w:p w14:paraId="6B4BB984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 3、MIFI/5GCPE：作为网络备用网络，</w:t>
      </w:r>
    </w:p>
    <w:p w14:paraId="5318FFC7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 4、固话：门店及办公通讯通话需求；</w:t>
      </w:r>
    </w:p>
    <w:p w14:paraId="011954D5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 5、视联网（千里眼）：解决门店监控，无需自建平台，可接入移动平台</w:t>
      </w:r>
    </w:p>
    <w:p w14:paraId="43D81332" w14:textId="77777777" w:rsidR="005C160B" w:rsidRDefault="00000000">
      <w:pPr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 6、大数据：用于门店选址、进店/会员数据分析</w:t>
      </w:r>
    </w:p>
    <w:p w14:paraId="53653843" w14:textId="77777777" w:rsidR="005C160B" w:rsidRDefault="005C160B">
      <w:pPr>
        <w:jc w:val="center"/>
        <w:rPr>
          <w:rFonts w:ascii="微软雅黑" w:eastAsia="微软雅黑" w:hAnsi="微软雅黑" w:cs="微软雅黑" w:hint="eastAsia"/>
        </w:rPr>
      </w:pPr>
    </w:p>
    <w:p w14:paraId="6D2C3223" w14:textId="77777777" w:rsidR="005C160B" w:rsidRDefault="005C160B">
      <w:pPr>
        <w:jc w:val="center"/>
        <w:rPr>
          <w:rFonts w:ascii="微软雅黑" w:eastAsia="微软雅黑" w:hAnsi="微软雅黑" w:cs="微软雅黑" w:hint="eastAsia"/>
        </w:rPr>
      </w:pPr>
    </w:p>
    <w:p w14:paraId="538C53B6" w14:textId="77777777" w:rsidR="005C160B" w:rsidRDefault="005C160B">
      <w:pPr>
        <w:jc w:val="center"/>
        <w:rPr>
          <w:rFonts w:ascii="微软雅黑" w:eastAsia="微软雅黑" w:hAnsi="微软雅黑" w:cs="微软雅黑" w:hint="eastAsia"/>
        </w:rPr>
      </w:pPr>
    </w:p>
    <w:p w14:paraId="497455A4" w14:textId="77777777" w:rsidR="005C160B" w:rsidRDefault="005C160B">
      <w:pPr>
        <w:jc w:val="center"/>
        <w:rPr>
          <w:rFonts w:ascii="微软雅黑" w:eastAsia="微软雅黑" w:hAnsi="微软雅黑" w:cs="微软雅黑" w:hint="eastAsia"/>
        </w:rPr>
      </w:pPr>
    </w:p>
    <w:p w14:paraId="0F065D55" w14:textId="77777777" w:rsidR="005C160B" w:rsidRDefault="005C160B">
      <w:pPr>
        <w:jc w:val="center"/>
        <w:rPr>
          <w:rFonts w:ascii="微软雅黑" w:eastAsia="微软雅黑" w:hAnsi="微软雅黑" w:cs="微软雅黑" w:hint="eastAsia"/>
        </w:rPr>
      </w:pPr>
    </w:p>
    <w:p w14:paraId="023736D0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1B3E6E21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lastRenderedPageBreak/>
        <w:t>专线说明</w:t>
      </w:r>
    </w:p>
    <w:p w14:paraId="4513B40B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tbl>
      <w:tblPr>
        <w:tblW w:w="7200" w:type="dxa"/>
        <w:jc w:val="center"/>
        <w:tblLook w:val="04A0" w:firstRow="1" w:lastRow="0" w:firstColumn="1" w:lastColumn="0" w:noHBand="0" w:noVBand="1"/>
      </w:tblPr>
      <w:tblGrid>
        <w:gridCol w:w="2761"/>
        <w:gridCol w:w="2237"/>
        <w:gridCol w:w="2202"/>
      </w:tblGrid>
      <w:tr w:rsidR="005C160B" w14:paraId="2DDB3B22" w14:textId="77777777">
        <w:trPr>
          <w:trHeight w:val="270"/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EE27D" w14:textId="77777777" w:rsidR="005C160B" w:rsidRDefault="00000000">
            <w:pPr>
              <w:widowControl/>
              <w:jc w:val="center"/>
              <w:textAlignment w:val="bottom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产品类型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39CBE" w14:textId="77777777" w:rsidR="005C160B" w:rsidRDefault="00000000">
            <w:pPr>
              <w:widowControl/>
              <w:jc w:val="center"/>
              <w:textAlignment w:val="bottom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互联网专线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0FBDE" w14:textId="77777777" w:rsidR="005C160B" w:rsidRDefault="00000000">
            <w:pPr>
              <w:widowControl/>
              <w:jc w:val="center"/>
              <w:textAlignment w:val="bottom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商务快线（政企版）</w:t>
            </w:r>
          </w:p>
        </w:tc>
      </w:tr>
      <w:tr w:rsidR="005C160B" w14:paraId="1ABDBF6C" w14:textId="77777777">
        <w:trPr>
          <w:trHeight w:val="735"/>
          <w:jc w:val="center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845C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价格体系（</w:t>
            </w:r>
            <w:r>
              <w:rPr>
                <w:rStyle w:val="font41"/>
                <w:rFonts w:ascii="微软雅黑" w:eastAsia="微软雅黑" w:hAnsi="微软雅黑" w:cs="微软雅黑"/>
                <w:sz w:val="16"/>
                <w:szCs w:val="16"/>
                <w:lang w:bidi="ar"/>
              </w:rPr>
              <w:t>具体带宽价格见表）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55C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正常按10元/M报价，100M1000元/月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A55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50M280元/100M550元/500M2600元</w:t>
            </w:r>
          </w:p>
        </w:tc>
      </w:tr>
    </w:tbl>
    <w:p w14:paraId="7C655584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p w14:paraId="568EAD80" w14:textId="77777777" w:rsidR="005C160B" w:rsidRDefault="00000000">
      <w:pPr>
        <w:numPr>
          <w:ilvl w:val="0"/>
          <w:numId w:val="2"/>
        </w:num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提供固定IP ,互联网专线上下行速率对等</w:t>
      </w:r>
    </w:p>
    <w:p w14:paraId="3AA2EDC7" w14:textId="77777777" w:rsidR="005C160B" w:rsidRDefault="00000000">
      <w:pPr>
        <w:numPr>
          <w:ilvl w:val="0"/>
          <w:numId w:val="2"/>
        </w:num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商务快线（政企）上下行速率1:1.1</w:t>
      </w:r>
    </w:p>
    <w:p w14:paraId="1788C2D0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tbl>
      <w:tblPr>
        <w:tblW w:w="7725" w:type="dxa"/>
        <w:tblInd w:w="93" w:type="dxa"/>
        <w:tblLook w:val="04A0" w:firstRow="1" w:lastRow="0" w:firstColumn="1" w:lastColumn="0" w:noHBand="0" w:noVBand="1"/>
      </w:tblPr>
      <w:tblGrid>
        <w:gridCol w:w="2220"/>
        <w:gridCol w:w="2925"/>
        <w:gridCol w:w="2580"/>
      </w:tblGrid>
      <w:tr w:rsidR="005C160B" w14:paraId="761998C1" w14:textId="77777777">
        <w:trPr>
          <w:trHeight w:val="36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5F0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 w:bidi="ar"/>
              </w:rPr>
              <w:t>环节名称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9BF6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 w:bidi="ar"/>
              </w:rPr>
              <w:t>支撑系统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EF2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需准备材料：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反挖凭证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、对手竞争资费等相关材料、营业执照、现场使用照片、勘察情况表（以模板为准）</w:t>
            </w:r>
          </w:p>
        </w:tc>
      </w:tr>
      <w:tr w:rsidR="005C160B" w14:paraId="54088AC7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272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勘察确定成本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444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网格通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一键甩单</w:t>
            </w:r>
            <w:proofErr w:type="gram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752F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5C160B" w14:paraId="7EDAE27B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D42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资费审批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/合同签订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B5A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esop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系统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96D2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5C160B" w14:paraId="2D8A0816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93F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同步开通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AB1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代维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B5CC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5C160B" w14:paraId="476BD90C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F79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入账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D376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boss系统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48E2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</w:tbl>
    <w:p w14:paraId="0F727E20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365D4028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激励：月功能费的80%，核发1/3/6三个月</w:t>
      </w:r>
    </w:p>
    <w:p w14:paraId="327310A7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0352B382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16BD37BA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740FA892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17C2DD41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29AED5F7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335325EB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17E28343" w14:textId="77777777" w:rsidR="005C160B" w:rsidRDefault="00000000">
      <w:pPr>
        <w:rPr>
          <w:rFonts w:ascii="微软雅黑" w:eastAsia="微软雅黑" w:hAnsi="微软雅黑" w:cs="微软雅黑" w:hint="eastAsia"/>
        </w:rPr>
      </w:pPr>
      <w:proofErr w:type="gramStart"/>
      <w:r>
        <w:rPr>
          <w:rFonts w:ascii="微软雅黑" w:eastAsia="微软雅黑" w:hAnsi="微软雅黑" w:cs="微软雅黑" w:hint="eastAsia"/>
        </w:rPr>
        <w:lastRenderedPageBreak/>
        <w:t>企宽说明</w:t>
      </w:r>
      <w:proofErr w:type="gramEnd"/>
    </w:p>
    <w:p w14:paraId="67D2617A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tbl>
      <w:tblPr>
        <w:tblW w:w="8012" w:type="dxa"/>
        <w:tblCellSpacing w:w="0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3681"/>
        <w:gridCol w:w="2141"/>
      </w:tblGrid>
      <w:tr w:rsidR="005C160B" w14:paraId="7DF9D1AF" w14:textId="77777777">
        <w:trPr>
          <w:trHeight w:val="383"/>
          <w:tblCellSpacing w:w="0" w:type="dxa"/>
        </w:trPr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F271BF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产品类型</w:t>
            </w: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02597E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价格体系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301DF4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使用场景</w:t>
            </w:r>
          </w:p>
        </w:tc>
      </w:tr>
      <w:tr w:rsidR="005C160B" w14:paraId="00287177" w14:textId="77777777">
        <w:trPr>
          <w:trHeight w:val="400"/>
          <w:tblCellSpacing w:w="0" w:type="dxa"/>
        </w:trPr>
        <w:tc>
          <w:tcPr>
            <w:tcW w:w="2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EE21AE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商务宽带</w:t>
            </w:r>
          </w:p>
        </w:tc>
        <w:tc>
          <w:tcPr>
            <w:tcW w:w="3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8EFAD6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100M带宽40元/月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39A980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酒店宾馆</w:t>
            </w:r>
          </w:p>
        </w:tc>
      </w:tr>
      <w:tr w:rsidR="005C160B" w14:paraId="7269C030" w14:textId="77777777">
        <w:trPr>
          <w:trHeight w:val="342"/>
          <w:tblCellSpacing w:w="0" w:type="dxa"/>
        </w:trPr>
        <w:tc>
          <w:tcPr>
            <w:tcW w:w="2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958D2B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  <w:tc>
          <w:tcPr>
            <w:tcW w:w="3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55612C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7D9FD6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临街商铺</w:t>
            </w:r>
          </w:p>
        </w:tc>
      </w:tr>
      <w:tr w:rsidR="005C160B" w14:paraId="26E5E6F3" w14:textId="77777777">
        <w:trPr>
          <w:trHeight w:val="329"/>
          <w:tblCellSpacing w:w="0" w:type="dxa"/>
        </w:trPr>
        <w:tc>
          <w:tcPr>
            <w:tcW w:w="2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FEDD68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泛酒店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资费</w:t>
            </w:r>
          </w:p>
        </w:tc>
        <w:tc>
          <w:tcPr>
            <w:tcW w:w="3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80D53F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100M带宽30元/月，可根据竞争情况酌情申请降档资费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818C09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商务楼宇</w:t>
            </w:r>
          </w:p>
        </w:tc>
      </w:tr>
      <w:tr w:rsidR="005C160B" w14:paraId="22F7FAC7" w14:textId="77777777">
        <w:trPr>
          <w:trHeight w:val="416"/>
          <w:tblCellSpacing w:w="0" w:type="dxa"/>
        </w:trPr>
        <w:tc>
          <w:tcPr>
            <w:tcW w:w="2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D9BC29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  <w:tc>
          <w:tcPr>
            <w:tcW w:w="3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146077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C57A77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产业园区</w:t>
            </w:r>
          </w:p>
        </w:tc>
      </w:tr>
    </w:tbl>
    <w:p w14:paraId="1E5C6C14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p w14:paraId="5AAAEF31" w14:textId="77777777" w:rsidR="005C160B" w:rsidRDefault="00000000">
      <w:pPr>
        <w:numPr>
          <w:ilvl w:val="0"/>
          <w:numId w:val="2"/>
        </w:num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资费公开、固定 </w:t>
      </w:r>
    </w:p>
    <w:p w14:paraId="6AA6FFEB" w14:textId="77777777" w:rsidR="005C160B" w:rsidRDefault="00000000">
      <w:pPr>
        <w:numPr>
          <w:ilvl w:val="0"/>
          <w:numId w:val="2"/>
        </w:num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开通周期短、交付时间快</w:t>
      </w:r>
    </w:p>
    <w:p w14:paraId="23B4C166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tbl>
      <w:tblPr>
        <w:tblW w:w="7725" w:type="dxa"/>
        <w:tblInd w:w="93" w:type="dxa"/>
        <w:tblLook w:val="04A0" w:firstRow="1" w:lastRow="0" w:firstColumn="1" w:lastColumn="0" w:noHBand="0" w:noVBand="1"/>
      </w:tblPr>
      <w:tblGrid>
        <w:gridCol w:w="2220"/>
        <w:gridCol w:w="2925"/>
        <w:gridCol w:w="2580"/>
      </w:tblGrid>
      <w:tr w:rsidR="005C160B" w14:paraId="3BB139BA" w14:textId="77777777">
        <w:trPr>
          <w:trHeight w:val="36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3687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 w:bidi="ar"/>
              </w:rPr>
              <w:t>环节名称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B60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lang w:bidi="ar"/>
              </w:rPr>
              <w:t>支撑系统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145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需准备材料：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反挖凭证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、对手竞争资费等相关材料、营业执照、现场使用照片、勘察情况表（以模板为准）</w:t>
            </w:r>
          </w:p>
        </w:tc>
      </w:tr>
      <w:tr w:rsidR="005C160B" w14:paraId="4B61A6CD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728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勘察确定成本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9CB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网格通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一键甩单</w:t>
            </w:r>
            <w:proofErr w:type="gram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824D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5C160B" w14:paraId="2EECA9A9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F6B6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资费审批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/合同签订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DA81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esop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系统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6911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5C160B" w14:paraId="74D87EE1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5953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同步开通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D44C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代维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359D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5C160B" w14:paraId="312F1F4B" w14:textId="77777777">
        <w:trPr>
          <w:trHeight w:val="3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C7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入账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DAE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boss系统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F627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</w:tbl>
    <w:p w14:paraId="77D05403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激励：月销账金额的30%，累计核发12个月</w:t>
      </w:r>
    </w:p>
    <w:p w14:paraId="0E33FA25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7B100513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309FAD7A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78CEF9A8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374CA827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12DBBF68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134AA717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lastRenderedPageBreak/>
        <w:t>视联网（千里眼）说明</w:t>
      </w:r>
    </w:p>
    <w:p w14:paraId="31F8DA93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tbl>
      <w:tblPr>
        <w:tblW w:w="756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5C160B" w14:paraId="23C5B01C" w14:textId="77777777">
        <w:trPr>
          <w:trHeight w:val="544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5FC3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终端类型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8AE6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接入功能费</w:t>
            </w:r>
            <w:r>
              <w:rPr>
                <w:rStyle w:val="font01"/>
                <w:sz w:val="18"/>
                <w:szCs w:val="18"/>
                <w:lang w:bidi="ar"/>
              </w:rPr>
              <w:t>（必须选择）</w:t>
            </w:r>
          </w:p>
        </w:tc>
        <w:tc>
          <w:tcPr>
            <w:tcW w:w="4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721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云存储功能费</w:t>
            </w:r>
            <w:r>
              <w:rPr>
                <w:rStyle w:val="font01"/>
                <w:sz w:val="18"/>
                <w:szCs w:val="18"/>
                <w:lang w:bidi="ar"/>
              </w:rPr>
              <w:t>（必须选择一种）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DD8F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应用功能费</w:t>
            </w:r>
          </w:p>
        </w:tc>
      </w:tr>
      <w:tr w:rsidR="005C160B" w14:paraId="6A2300CB" w14:textId="77777777">
        <w:trPr>
          <w:trHeight w:val="9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1F0FE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43C6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D461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51B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（可选）</w:t>
            </w:r>
          </w:p>
        </w:tc>
      </w:tr>
      <w:tr w:rsidR="005C160B" w14:paraId="7BC4BDDC" w14:textId="77777777">
        <w:trPr>
          <w:trHeight w:val="34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5CBD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6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953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元/月/路</w:t>
            </w:r>
          </w:p>
        </w:tc>
      </w:tr>
      <w:tr w:rsidR="005C160B" w14:paraId="2B9E666A" w14:textId="77777777">
        <w:trPr>
          <w:trHeight w:val="69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962F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26D4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千里眼平台接入功能费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62AD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7天标准云存储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0D8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30天标准云存储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13627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60天标准云存储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74EA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90天标准云存储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70B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AI应用功能费</w:t>
            </w:r>
          </w:p>
        </w:tc>
      </w:tr>
      <w:tr w:rsidR="005C160B" w14:paraId="553B34D9" w14:textId="77777777">
        <w:trPr>
          <w:trHeight w:val="2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BB7FD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E49B1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DCA9E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2D589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6AB3C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3D4B1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F37779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</w:tr>
      <w:tr w:rsidR="005C160B" w14:paraId="4603E3D9" w14:textId="77777777">
        <w:trPr>
          <w:trHeight w:val="3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74524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46DE4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8850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3FA7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0B44B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9E27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103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（可选）</w:t>
            </w:r>
          </w:p>
        </w:tc>
      </w:tr>
      <w:tr w:rsidR="005C160B" w14:paraId="46D21386" w14:textId="77777777">
        <w:trPr>
          <w:trHeight w:val="33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8DBD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云台机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5AE8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637F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D78A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AD05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6CD5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ECF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5C160B" w14:paraId="7AA0A4ED" w14:textId="77777777">
        <w:trPr>
          <w:trHeight w:val="6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3CF1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AI枪机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BEC1C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DD0B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5DC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C98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1D32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64F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17（人脸识别）</w:t>
            </w:r>
          </w:p>
        </w:tc>
      </w:tr>
    </w:tbl>
    <w:p w14:paraId="7FE41274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tbl>
      <w:tblPr>
        <w:tblW w:w="8925" w:type="dxa"/>
        <w:tblInd w:w="93" w:type="dxa"/>
        <w:tblLook w:val="04A0" w:firstRow="1" w:lastRow="0" w:firstColumn="1" w:lastColumn="0" w:noHBand="0" w:noVBand="1"/>
      </w:tblPr>
      <w:tblGrid>
        <w:gridCol w:w="1725"/>
        <w:gridCol w:w="1560"/>
        <w:gridCol w:w="4560"/>
        <w:gridCol w:w="1080"/>
      </w:tblGrid>
      <w:tr w:rsidR="005C160B" w14:paraId="3FC02F0D" w14:textId="77777777">
        <w:trPr>
          <w:trHeight w:val="27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4DDC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资费代码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E16C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资费名称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DB72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活动主要内容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71BBF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合约期</w:t>
            </w:r>
          </w:p>
        </w:tc>
      </w:tr>
      <w:tr w:rsidR="005C160B" w14:paraId="629D9A22" w14:textId="77777777">
        <w:trPr>
          <w:trHeight w:val="72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D63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310092300424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1927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智慧看店(明厨亮灶AI专业版)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B09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实收30元/月，租用1台千里眼明厨亮灶监控设备，获得30天高清云存储服务及明厨亮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灶专业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版AI识别与平台对接服务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F01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60个月</w:t>
            </w:r>
          </w:p>
        </w:tc>
      </w:tr>
      <w:tr w:rsidR="005C160B" w14:paraId="6C1B26B6" w14:textId="77777777">
        <w:trPr>
          <w:trHeight w:val="72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020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310092300425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D0A0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智慧看店(明厨亮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灶基础版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84D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实收20元/月，租用1台千里眼明厨亮灶监控设备，获得30天高清云存储与平台对接服务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5A94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60个月</w:t>
            </w:r>
          </w:p>
        </w:tc>
      </w:tr>
      <w:tr w:rsidR="005C160B" w14:paraId="5678E408" w14:textId="77777777">
        <w:trPr>
          <w:trHeight w:val="72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F6DF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310092300426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B27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智慧看店(明厨亮灶存储版)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13BF7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实收15元/月，获得30天高清云存储与平台对接服务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654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60个月</w:t>
            </w:r>
          </w:p>
        </w:tc>
      </w:tr>
      <w:tr w:rsidR="005C160B" w14:paraId="0C9DA942" w14:textId="77777777">
        <w:trPr>
          <w:trHeight w:val="72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F56C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310092300427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2D5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智慧看店(明厨亮灶超值)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2FD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实收10元/月，租用1台千里眼明厨亮灶监控设备，升级为30天高清云存储服务与平台对接服务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0F0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60个月</w:t>
            </w:r>
          </w:p>
        </w:tc>
      </w:tr>
      <w:tr w:rsidR="005C160B" w14:paraId="351A4700" w14:textId="77777777">
        <w:trPr>
          <w:trHeight w:val="72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30C6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310092300452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044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智慧看店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82A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实收15元/月，租用1台千里眼明厨亮灶监控设备，获得7天高清云存储服务平台对接服务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850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36个月</w:t>
            </w:r>
          </w:p>
        </w:tc>
      </w:tr>
    </w:tbl>
    <w:p w14:paraId="4C229E78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p w14:paraId="672648C5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登录ESOP系统   搜索千里_</w:t>
      </w:r>
      <w:proofErr w:type="spellStart"/>
      <w:r>
        <w:rPr>
          <w:rFonts w:ascii="微软雅黑" w:eastAsia="微软雅黑" w:hAnsi="微软雅黑" w:cs="微软雅黑" w:hint="eastAsia"/>
        </w:rPr>
        <w:t>OneIct</w:t>
      </w:r>
      <w:proofErr w:type="spellEnd"/>
      <w:r>
        <w:rPr>
          <w:rFonts w:ascii="微软雅黑" w:eastAsia="微软雅黑" w:hAnsi="微软雅黑" w:cs="微软雅黑" w:hint="eastAsia"/>
        </w:rPr>
        <w:t>平台（标准产品）    点击千里眼_</w:t>
      </w:r>
      <w:proofErr w:type="spellStart"/>
      <w:r>
        <w:rPr>
          <w:rFonts w:ascii="微软雅黑" w:eastAsia="微软雅黑" w:hAnsi="微软雅黑" w:cs="微软雅黑" w:hint="eastAsia"/>
        </w:rPr>
        <w:t>OneIct</w:t>
      </w:r>
      <w:proofErr w:type="spellEnd"/>
      <w:r>
        <w:rPr>
          <w:rFonts w:ascii="微软雅黑" w:eastAsia="微软雅黑" w:hAnsi="微软雅黑" w:cs="微软雅黑" w:hint="eastAsia"/>
        </w:rPr>
        <w:t>平台（标准产品）    选择对应资费，按照系统操作上</w:t>
      </w:r>
      <w:proofErr w:type="gramStart"/>
      <w:r>
        <w:rPr>
          <w:rFonts w:ascii="微软雅黑" w:eastAsia="微软雅黑" w:hAnsi="微软雅黑" w:cs="微软雅黑" w:hint="eastAsia"/>
        </w:rPr>
        <w:t>传合同</w:t>
      </w:r>
      <w:proofErr w:type="gramEnd"/>
      <w:r>
        <w:rPr>
          <w:rFonts w:ascii="微软雅黑" w:eastAsia="微软雅黑" w:hAnsi="微软雅黑" w:cs="微软雅黑" w:hint="eastAsia"/>
        </w:rPr>
        <w:t>订购</w:t>
      </w:r>
    </w:p>
    <w:p w14:paraId="42C28BFA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3C80CA91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激励：月功能费的50%，核发1/3/6三个月</w:t>
      </w:r>
    </w:p>
    <w:p w14:paraId="33E7E0DD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61AA3D00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5AF3041D" w14:textId="77777777" w:rsidR="005C160B" w:rsidRDefault="00000000">
      <w:pPr>
        <w:rPr>
          <w:rFonts w:ascii="微软雅黑" w:eastAsia="微软雅黑" w:hAnsi="微软雅黑" w:cs="微软雅黑" w:hint="eastAsia"/>
        </w:rPr>
      </w:pPr>
      <w:proofErr w:type="gramStart"/>
      <w:r>
        <w:rPr>
          <w:rFonts w:ascii="微软雅黑" w:eastAsia="微软雅黑" w:hAnsi="微软雅黑" w:cs="微软雅黑" w:hint="eastAsia"/>
        </w:rPr>
        <w:lastRenderedPageBreak/>
        <w:t>云笔电</w:t>
      </w:r>
      <w:proofErr w:type="gramEnd"/>
      <w:r>
        <w:rPr>
          <w:rFonts w:ascii="微软雅黑" w:eastAsia="微软雅黑" w:hAnsi="微软雅黑" w:cs="微软雅黑" w:hint="eastAsia"/>
        </w:rPr>
        <w:t>说明</w:t>
      </w:r>
    </w:p>
    <w:p w14:paraId="37F1A194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1020"/>
        <w:gridCol w:w="1575"/>
        <w:gridCol w:w="1965"/>
        <w:gridCol w:w="750"/>
        <w:gridCol w:w="2640"/>
        <w:gridCol w:w="750"/>
      </w:tblGrid>
      <w:tr w:rsidR="005C160B" w14:paraId="4F2F3847" w14:textId="77777777">
        <w:trPr>
          <w:trHeight w:val="780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D08AD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大类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A954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押金代码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C6E8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押金名称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57EB7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合约期（月）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0C1D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活动内容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A3DB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功能费（元/月）</w:t>
            </w:r>
          </w:p>
        </w:tc>
      </w:tr>
      <w:tr w:rsidR="005C160B" w14:paraId="5A5340E5" w14:textId="77777777">
        <w:trPr>
          <w:trHeight w:val="108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ED39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(纯软)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58DD0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 xml:space="preserve">310094100655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23B80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标准版(4C8G标准型)3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折季包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7824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2E2EF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提供4C8G标准型，80G系统盘，50M共享带宽的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服务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CDA58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</w:tr>
      <w:tr w:rsidR="005C160B" w14:paraId="7BAD6FF9" w14:textId="77777777">
        <w:trPr>
          <w:trHeight w:val="1120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ED74C5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A592C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 xml:space="preserve">310095600374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FC43F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标准版(8C16G)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季包三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折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C74D1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E64634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提供8C16G，80G系统盘，50M共享带宽的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服务。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1FE552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37.5</w:t>
            </w:r>
          </w:p>
        </w:tc>
      </w:tr>
      <w:tr w:rsidR="005C160B" w14:paraId="6A1E3DDB" w14:textId="77777777">
        <w:trPr>
          <w:trHeight w:val="112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ADA6F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(软+硬)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EAD67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 xml:space="preserve">310094100719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1E4A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标准终端版(4C8G标准型+200G数据盘)3折36期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1CA8D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86FED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提供4C8G标准型，80G系统盘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盘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，200G数据盘，50M共享带宽的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服务（一体机或笔记本）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EBBF7F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48</w:t>
            </w:r>
          </w:p>
        </w:tc>
      </w:tr>
      <w:tr w:rsidR="005C160B" w14:paraId="1530206D" w14:textId="77777777">
        <w:trPr>
          <w:trHeight w:val="1200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7E8C8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E9FB8C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 xml:space="preserve">310094100808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642138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标准终端版(8C16G标准型+500G数据盘)3折36期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5B48D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05743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提供8C16G标准型，80G系统盘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盘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，500G数据盘，50M共享带宽的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服务（一体机或笔记本）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7FFE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53</w:t>
            </w:r>
          </w:p>
        </w:tc>
      </w:tr>
    </w:tbl>
    <w:p w14:paraId="7258A660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tbl>
      <w:tblPr>
        <w:tblW w:w="9140" w:type="dxa"/>
        <w:tblCellSpacing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4510"/>
      </w:tblGrid>
      <w:tr w:rsidR="005C160B" w14:paraId="1DF2D96A" w14:textId="77777777">
        <w:trPr>
          <w:trHeight w:val="520"/>
          <w:tblCellSpacing w:w="0" w:type="dxa"/>
        </w:trPr>
        <w:tc>
          <w:tcPr>
            <w:tcW w:w="46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4DF3943B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传统电脑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148A6FE1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云电脑</w:t>
            </w:r>
            <w:proofErr w:type="gramEnd"/>
          </w:p>
        </w:tc>
      </w:tr>
      <w:tr w:rsidR="005C160B" w14:paraId="1910A448" w14:textId="77777777">
        <w:trPr>
          <w:trHeight w:val="660"/>
          <w:tblCellSpacing w:w="0" w:type="dxa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8B86B6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购置成本高，相同规格将近5000元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BBA75E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购置成本仅需1800元，后续按需付费</w:t>
            </w:r>
          </w:p>
        </w:tc>
      </w:tr>
      <w:tr w:rsidR="005C160B" w14:paraId="6E5A2D93" w14:textId="77777777">
        <w:trPr>
          <w:trHeight w:val="760"/>
          <w:tblCellSpacing w:w="0" w:type="dxa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7B1D9F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硬件运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维成本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高，动辄上千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2C30D5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云端计算及存储，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企业免运维</w:t>
            </w:r>
            <w:proofErr w:type="gramEnd"/>
          </w:p>
        </w:tc>
      </w:tr>
      <w:tr w:rsidR="005C160B" w14:paraId="24441104" w14:textId="77777777">
        <w:trPr>
          <w:trHeight w:val="820"/>
          <w:tblCellSpacing w:w="0" w:type="dxa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934436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敞开式使用环境，易受病毒攻击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AC7CFE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云端全方位安全防护</w:t>
            </w:r>
          </w:p>
        </w:tc>
      </w:tr>
      <w:tr w:rsidR="005C160B" w14:paraId="563FFEBD" w14:textId="77777777">
        <w:trPr>
          <w:trHeight w:val="720"/>
          <w:tblCellSpacing w:w="0" w:type="dxa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4D79ED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不具备外出，远程办公便捷性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4B7122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云电脑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账号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即登即用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，不受场地限制</w:t>
            </w:r>
          </w:p>
        </w:tc>
      </w:tr>
    </w:tbl>
    <w:p w14:paraId="701C8D3F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p w14:paraId="12639C01" w14:textId="77777777" w:rsidR="005C160B" w:rsidRDefault="00000000">
      <w:pPr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Boss录单，如需接入内网需以单位在</w:t>
      </w:r>
      <w:proofErr w:type="spellStart"/>
      <w:r>
        <w:rPr>
          <w:rFonts w:ascii="微软雅黑" w:eastAsia="微软雅黑" w:hAnsi="微软雅黑" w:cs="微软雅黑" w:hint="eastAsia"/>
          <w:b/>
          <w:bCs/>
        </w:rPr>
        <w:t>esop</w:t>
      </w:r>
      <w:proofErr w:type="spellEnd"/>
      <w:r>
        <w:rPr>
          <w:rFonts w:ascii="微软雅黑" w:eastAsia="微软雅黑" w:hAnsi="微软雅黑" w:cs="微软雅黑" w:hint="eastAsia"/>
          <w:b/>
          <w:bCs/>
        </w:rPr>
        <w:t>名义录单</w:t>
      </w:r>
    </w:p>
    <w:p w14:paraId="12649E6B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激励：月功能费的50%，核发1/3/6三个月</w:t>
      </w:r>
    </w:p>
    <w:p w14:paraId="391E305C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563209D2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58AF934E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t>MIFI/5GCPE</w:t>
      </w:r>
    </w:p>
    <w:p w14:paraId="62B30541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tbl>
      <w:tblPr>
        <w:tblW w:w="8720" w:type="dxa"/>
        <w:tblCellSpacing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2"/>
        <w:gridCol w:w="1502"/>
        <w:gridCol w:w="4121"/>
        <w:gridCol w:w="1725"/>
      </w:tblGrid>
      <w:tr w:rsidR="005C160B" w14:paraId="4AC65297" w14:textId="77777777">
        <w:trPr>
          <w:trHeight w:val="320"/>
          <w:tblCellSpacing w:w="0" w:type="dxa"/>
        </w:trPr>
        <w:tc>
          <w:tcPr>
            <w:tcW w:w="1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08DD7A5D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押金代码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33ABFCE8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押金活动名称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68120FD1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押金活动内容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17F5C654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6"/>
                <w:szCs w:val="16"/>
              </w:rPr>
              <w:t>厂家激励</w:t>
            </w:r>
          </w:p>
        </w:tc>
      </w:tr>
      <w:tr w:rsidR="005C160B" w14:paraId="13A958C0" w14:textId="77777777">
        <w:trPr>
          <w:trHeight w:val="1012"/>
          <w:tblCellSpacing w:w="0" w:type="dxa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5B4F09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310095700305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F3E07E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（省）4GMIFI一年包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F7FB8B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每月支付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30元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4GMIFI套餐费，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合约期12个月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，可获得4GMIFI一台，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赠送赣通流量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40个G/月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79DF0E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基础奖励：</w:t>
            </w:r>
          </w:p>
          <w:p w14:paraId="1A6F1AF1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单人办理2台以下，按10元/台；</w:t>
            </w:r>
          </w:p>
          <w:p w14:paraId="336956F5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2台以上按15元/台；</w:t>
            </w:r>
          </w:p>
          <w:p w14:paraId="6B39D2D0" w14:textId="77777777" w:rsidR="005C160B" w:rsidRDefault="005C160B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  <w:p w14:paraId="24595F4A" w14:textId="77777777" w:rsidR="005C160B" w:rsidRDefault="005C160B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</w:tr>
      <w:tr w:rsidR="005C160B" w14:paraId="5327DCF4" w14:textId="77777777">
        <w:trPr>
          <w:trHeight w:val="861"/>
          <w:tblCellSpacing w:w="0" w:type="dxa"/>
        </w:trPr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BE806F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310095700306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52157D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（省）4GMIFI二年包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0F3D39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每月支付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15元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4GMIFI套餐费，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合约期24个月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，可获得4GMIFI一台，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赠送赣通流量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20个G/月</w:t>
            </w:r>
          </w:p>
        </w:tc>
        <w:tc>
          <w:tcPr>
            <w:tcW w:w="1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AC5AE5" w14:textId="77777777" w:rsidR="005C160B" w:rsidRDefault="005C160B">
            <w:pPr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</w:tr>
      <w:tr w:rsidR="005C160B" w14:paraId="1A9F3282" w14:textId="77777777">
        <w:trPr>
          <w:trHeight w:val="595"/>
          <w:tblCellSpacing w:w="0" w:type="dxa"/>
        </w:trPr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46DB5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310095700307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019644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（省）4GMIFI单机版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EE7C8E" w14:textId="77777777" w:rsidR="005C160B" w:rsidRDefault="00000000">
            <w:pPr>
              <w:pStyle w:val="a3"/>
              <w:widowControl/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350元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4GMIFI(1台)，包含基础流量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80个G/月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需承诺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16"/>
                <w:szCs w:val="16"/>
              </w:rPr>
              <w:t>在网6个月</w:t>
            </w:r>
            <w: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  <w:t>，可多户叠加办理。</w:t>
            </w:r>
          </w:p>
        </w:tc>
        <w:tc>
          <w:tcPr>
            <w:tcW w:w="1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2D22DC" w14:textId="77777777" w:rsidR="005C160B" w:rsidRDefault="005C160B">
            <w:pPr>
              <w:rPr>
                <w:rFonts w:ascii="微软雅黑" w:eastAsia="微软雅黑" w:hAnsi="微软雅黑" w:cs="微软雅黑" w:hint="eastAsia"/>
                <w:sz w:val="16"/>
                <w:szCs w:val="16"/>
              </w:rPr>
            </w:pPr>
          </w:p>
        </w:tc>
      </w:tr>
    </w:tbl>
    <w:p w14:paraId="68615DF2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  <w:sz w:val="16"/>
          <w:szCs w:val="16"/>
        </w:rPr>
      </w:pPr>
    </w:p>
    <w:tbl>
      <w:tblPr>
        <w:tblW w:w="8720" w:type="dxa"/>
        <w:tblCellSpacing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5C160B" w14:paraId="29564523" w14:textId="77777777">
        <w:trPr>
          <w:trHeight w:val="440"/>
          <w:tblCellSpacing w:w="0" w:type="dxa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5DFA02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套餐包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D0A8D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A8562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首年目录价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BE95B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续费包价格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3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40FFE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  <w:t>酬金</w:t>
            </w:r>
          </w:p>
        </w:tc>
      </w:tr>
      <w:tr w:rsidR="005C160B" w14:paraId="0656CEDC" w14:textId="77777777">
        <w:trPr>
          <w:trHeight w:val="640"/>
          <w:tblCellSpacing w:w="0" w:type="dxa"/>
        </w:trPr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A71C97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5G企业网关融合套餐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00B4A2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预存1年299G/月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1E745C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1888元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62A82A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898元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DA3CAF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566.4</w:t>
            </w:r>
          </w:p>
        </w:tc>
      </w:tr>
      <w:tr w:rsidR="005C160B" w14:paraId="2C6F8FC3" w14:textId="77777777">
        <w:trPr>
          <w:trHeight w:val="640"/>
          <w:tblCellSpacing w:w="0" w:type="dxa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A73C3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7CF45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预存2年299G/月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72BDD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2488元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A6DB2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1498元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EF6D1" w14:textId="77777777" w:rsidR="005C160B" w:rsidRDefault="00000000">
            <w:pPr>
              <w:pStyle w:val="a3"/>
              <w:widowControl/>
              <w:jc w:val="center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746.4</w:t>
            </w:r>
          </w:p>
        </w:tc>
      </w:tr>
    </w:tbl>
    <w:p w14:paraId="4EEAEB87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p w14:paraId="255A8305" w14:textId="77777777" w:rsidR="005C160B" w:rsidRDefault="00000000">
      <w:pPr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5G CPE将移动通信信号(4G、5G等)或有线宽带信号，转换成Wi-Fi信号或有线信号，供用户设备使用。无需布网布线即可快速部署网络环境，解决了有线宽带网络前期布线周期长、后期维护费用高等痛点，即插即用，灵活部署</w:t>
      </w:r>
    </w:p>
    <w:p w14:paraId="1C611CA7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p w14:paraId="5494F13B" w14:textId="77777777" w:rsidR="005C160B" w:rsidRDefault="00000000">
      <w:pPr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Mifi 可以直接录单：CRM--产品融合超市--B政企业务--</w:t>
      </w:r>
      <w:proofErr w:type="gramStart"/>
      <w:r>
        <w:rPr>
          <w:rFonts w:ascii="微软雅黑" w:eastAsia="微软雅黑" w:hAnsi="微软雅黑" w:cs="微软雅黑" w:hint="eastAsia"/>
          <w:b/>
          <w:bCs/>
        </w:rPr>
        <w:t>数智产品</w:t>
      </w:r>
      <w:proofErr w:type="gramEnd"/>
      <w:r>
        <w:rPr>
          <w:rFonts w:ascii="微软雅黑" w:eastAsia="微软雅黑" w:hAnsi="微软雅黑" w:cs="微软雅黑" w:hint="eastAsia"/>
          <w:b/>
          <w:bCs/>
        </w:rPr>
        <w:t>--4Gmifi--选择押金--录入设备串号--确认价格---办理完成--完成无纸化工单</w:t>
      </w:r>
    </w:p>
    <w:p w14:paraId="70F757F8" w14:textId="77777777" w:rsidR="005C160B" w:rsidRDefault="00000000">
      <w:pPr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5GCPE</w:t>
      </w:r>
      <w:proofErr w:type="gramStart"/>
      <w:r>
        <w:rPr>
          <w:rFonts w:ascii="微软雅黑" w:eastAsia="微软雅黑" w:hAnsi="微软雅黑" w:cs="微软雅黑" w:hint="eastAsia"/>
          <w:b/>
          <w:bCs/>
        </w:rPr>
        <w:t>仅客户</w:t>
      </w:r>
      <w:proofErr w:type="gramEnd"/>
      <w:r>
        <w:rPr>
          <w:rFonts w:ascii="微软雅黑" w:eastAsia="微软雅黑" w:hAnsi="微软雅黑" w:cs="微软雅黑" w:hint="eastAsia"/>
          <w:b/>
          <w:bCs/>
        </w:rPr>
        <w:t>经理录单</w:t>
      </w:r>
    </w:p>
    <w:p w14:paraId="5BF6C8BE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25800069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3A9C7863" w14:textId="25D260AB" w:rsidR="005C160B" w:rsidRDefault="00136FCA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lastRenderedPageBreak/>
        <w:t>云信</w:t>
      </w:r>
      <w:r w:rsidR="00000000"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mas</w:t>
      </w:r>
      <w:r w:rsidR="00000000">
        <w:rPr>
          <w:rFonts w:ascii="微软雅黑" w:eastAsia="微软雅黑" w:hAnsi="微软雅黑" w:cs="微软雅黑" w:hint="eastAsia"/>
        </w:rPr>
        <w:t>短信</w:t>
      </w:r>
    </w:p>
    <w:p w14:paraId="1FC3494E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p w14:paraId="516BAC79" w14:textId="76D00B21" w:rsidR="00136FCA" w:rsidRPr="00136FCA" w:rsidRDefault="00136FCA">
      <w:pPr>
        <w:rPr>
          <w:rFonts w:ascii="微软雅黑" w:eastAsia="微软雅黑" w:hAnsi="微软雅黑" w:cs="微软雅黑" w:hint="eastAsia"/>
          <w:b/>
          <w:bCs/>
        </w:rPr>
      </w:pPr>
      <w:r w:rsidRPr="00136FCA">
        <w:rPr>
          <w:rFonts w:ascii="微软雅黑" w:eastAsia="微软雅黑" w:hAnsi="微软雅黑" w:cs="微软雅黑" w:hint="eastAsia"/>
          <w:b/>
          <w:bCs/>
        </w:rPr>
        <w:t>文本短信0.05元    视频短信0.15元（营销类短信均按视频短信计费）</w:t>
      </w:r>
    </w:p>
    <w:p w14:paraId="2CE717AA" w14:textId="189CC62F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p w14:paraId="38838CBB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集团MAS短信：指面向集团客户销售的、使用消息类服务代码向个人用户下发消息类内容的业务，包含短信、</w:t>
      </w:r>
      <w:proofErr w:type="gramStart"/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彩信等</w:t>
      </w:r>
      <w:proofErr w:type="gramEnd"/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传统产品，以及 5G 行业消息等新短信形态</w:t>
      </w:r>
    </w:p>
    <w:p w14:paraId="29BAAFB6" w14:textId="21B04C96" w:rsidR="005C160B" w:rsidRDefault="00136FCA">
      <w:pPr>
        <w:rPr>
          <w:rFonts w:ascii="微软雅黑" w:eastAsia="微软雅黑" w:hAnsi="微软雅黑" w:cs="微软雅黑" w:hint="eastAsia"/>
          <w:b/>
          <w:bCs/>
          <w:color w:val="FF0000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云信</w:t>
      </w:r>
      <w:r w:rsidR="00000000">
        <w:rPr>
          <w:rFonts w:ascii="微软雅黑" w:eastAsia="微软雅黑" w:hAnsi="微软雅黑" w:cs="微软雅黑" w:hint="eastAsia"/>
          <w:b/>
          <w:bCs/>
          <w:sz w:val="20"/>
          <w:szCs w:val="20"/>
        </w:rPr>
        <w:t>：可发送文本、图片、音视频、多媒体卡片、位置、联系人等内容</w:t>
      </w:r>
    </w:p>
    <w:p w14:paraId="79F3A16B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p w14:paraId="128490F1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开通材料：</w:t>
      </w:r>
    </w:p>
    <w:p w14:paraId="02B925D3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1、全网端口：协议、单位证件、黑名单承诺书、全网开通单、信息安全责任书、短信模板、业务受理单。开通时间10-15个工作日</w:t>
      </w:r>
    </w:p>
    <w:p w14:paraId="13ECD2F1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sz w:val="20"/>
          <w:szCs w:val="20"/>
        </w:rPr>
        <w:t>2、省网端口：协议、单位证件、白名单区县二次确认函、信息安全责任书、短信模板、业务受理单。开通时间7-10个工作日</w:t>
      </w:r>
    </w:p>
    <w:p w14:paraId="7F651F5F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激励</w:t>
      </w:r>
    </w:p>
    <w:p w14:paraId="65717CB7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客户经理量酬：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FF0000"/>
        </w:rPr>
        <w:t>销帐</w:t>
      </w:r>
      <w:proofErr w:type="gramEnd"/>
      <w:r>
        <w:rPr>
          <w:rFonts w:ascii="微软雅黑" w:eastAsia="微软雅黑" w:hAnsi="微软雅黑" w:cs="微软雅黑" w:hint="eastAsia"/>
          <w:b/>
          <w:bCs/>
          <w:color w:val="FF0000"/>
        </w:rPr>
        <w:t>金额6%  商客经理销账金额发放的20%</w:t>
      </w:r>
    </w:p>
    <w:p w14:paraId="4DCA6666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68C742CD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3F5A93F4" w14:textId="77777777" w:rsidR="005C160B" w:rsidRDefault="005C160B">
      <w:pPr>
        <w:rPr>
          <w:rFonts w:ascii="微软雅黑" w:eastAsia="微软雅黑" w:hAnsi="微软雅黑" w:cs="微软雅黑"/>
          <w:b/>
          <w:bCs/>
          <w:color w:val="FF0000"/>
        </w:rPr>
      </w:pPr>
    </w:p>
    <w:p w14:paraId="02B2B84A" w14:textId="77777777" w:rsidR="00136FCA" w:rsidRDefault="00136FCA" w:rsidP="00136FCA">
      <w:pPr>
        <w:pStyle w:val="TOC1"/>
      </w:pPr>
    </w:p>
    <w:p w14:paraId="4FADD55E" w14:textId="77777777" w:rsidR="00136FCA" w:rsidRPr="00136FCA" w:rsidRDefault="00136FCA" w:rsidP="00136FCA">
      <w:pPr>
        <w:rPr>
          <w:rFonts w:hint="eastAsia"/>
        </w:rPr>
      </w:pPr>
    </w:p>
    <w:p w14:paraId="54FEFCE9" w14:textId="77777777" w:rsidR="00136FCA" w:rsidRPr="00136FCA" w:rsidRDefault="00136FCA" w:rsidP="00136FCA">
      <w:pPr>
        <w:rPr>
          <w:rFonts w:hint="eastAsia"/>
        </w:rPr>
      </w:pPr>
    </w:p>
    <w:p w14:paraId="10EADD8C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1D41F889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06E86DD9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lastRenderedPageBreak/>
        <w:t>兴企套餐</w:t>
      </w:r>
    </w:p>
    <w:p w14:paraId="1DCADBA6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  <w:sz w:val="16"/>
          <w:szCs w:val="16"/>
        </w:rPr>
      </w:pPr>
      <w:r>
        <w:rPr>
          <w:rFonts w:ascii="微软雅黑" w:eastAsia="微软雅黑" w:hAnsi="微软雅黑" w:cs="微软雅黑" w:hint="eastAsia"/>
          <w:b/>
          <w:bCs/>
          <w:color w:val="FF0000"/>
          <w:sz w:val="16"/>
          <w:szCs w:val="16"/>
        </w:rPr>
        <w:t>价格</w:t>
      </w:r>
    </w:p>
    <w:tbl>
      <w:tblPr>
        <w:tblW w:w="8034" w:type="dxa"/>
        <w:tblInd w:w="93" w:type="dxa"/>
        <w:tblLook w:val="04A0" w:firstRow="1" w:lastRow="0" w:firstColumn="1" w:lastColumn="0" w:noHBand="0" w:noVBand="1"/>
      </w:tblPr>
      <w:tblGrid>
        <w:gridCol w:w="1575"/>
        <w:gridCol w:w="1485"/>
        <w:gridCol w:w="4974"/>
      </w:tblGrid>
      <w:tr w:rsidR="005C160B" w14:paraId="5934121D" w14:textId="77777777">
        <w:trPr>
          <w:trHeight w:val="285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A594387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产商品编码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D804BD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产商品名称</w:t>
            </w:r>
          </w:p>
        </w:tc>
        <w:tc>
          <w:tcPr>
            <w:tcW w:w="4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DE9462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产商品描述</w:t>
            </w:r>
          </w:p>
        </w:tc>
      </w:tr>
      <w:tr w:rsidR="005C160B" w14:paraId="42BDEF35" w14:textId="77777777">
        <w:trPr>
          <w:trHeight w:val="9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DA7D03B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212020024797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EC3E46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5G商客兴企业套餐599元档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1DF147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最低消费599元，合约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期内享【1】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300GB国内通用流量、3000分钟国内主叫通话【2】100M商务快线【3】云电脑、组网、千里眼、千里眼AI应用、电视、烟感、4Gmifi、旺铺助手、云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wifi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、云名片、企业视频彩铃、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固话任选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三项，合约期(承诺在网的最低期限)：36个月,活动到期后自动延续</w:t>
            </w:r>
          </w:p>
        </w:tc>
      </w:tr>
      <w:tr w:rsidR="005C160B" w14:paraId="6F0E420D" w14:textId="77777777">
        <w:trPr>
          <w:trHeight w:val="9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B8EA9DC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 xml:space="preserve">212020024905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171C15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5G商客兴企业套餐999元档</w:t>
            </w:r>
          </w:p>
        </w:tc>
        <w:tc>
          <w:tcPr>
            <w:tcW w:w="4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9D568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最低消费999元，合约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期内享【1】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450GB国内通用流量、4500分钟国内主叫通话【2】200M商务快线【3】云电脑、组网、千里眼、千里眼AI应用、电视、烟感、4Gmifi、旺铺助手、云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wifi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、云名片、企业视频彩铃、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固话任选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 w:bidi="ar"/>
              </w:rPr>
              <w:t>三项，合约期(承诺在网的最低期限)：36个月,活动到期后自动延续</w:t>
            </w:r>
          </w:p>
        </w:tc>
      </w:tr>
    </w:tbl>
    <w:p w14:paraId="1108DCF8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p w14:paraId="1C11CD78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 w:val="16"/>
          <w:szCs w:val="16"/>
        </w:rPr>
      </w:pPr>
      <w:r>
        <w:rPr>
          <w:rFonts w:ascii="微软雅黑" w:eastAsia="微软雅黑" w:hAnsi="微软雅黑" w:cs="微软雅黑" w:hint="eastAsia"/>
          <w:sz w:val="16"/>
          <w:szCs w:val="16"/>
        </w:rPr>
        <w:t>简化建档：</w:t>
      </w:r>
      <w:proofErr w:type="gramStart"/>
      <w:r>
        <w:rPr>
          <w:rFonts w:ascii="微软雅黑" w:eastAsia="微软雅黑" w:hAnsi="微软雅黑" w:cs="微软雅黑" w:hint="eastAsia"/>
          <w:sz w:val="16"/>
          <w:szCs w:val="16"/>
        </w:rPr>
        <w:t>实现仅</w:t>
      </w:r>
      <w:proofErr w:type="gramEnd"/>
      <w:r>
        <w:rPr>
          <w:rFonts w:ascii="微软雅黑" w:eastAsia="微软雅黑" w:hAnsi="微软雅黑" w:cs="微软雅黑" w:hint="eastAsia"/>
          <w:sz w:val="16"/>
          <w:szCs w:val="16"/>
        </w:rPr>
        <w:t>需要集团客户名称、手机号码、生产经营所在地、商客场景四个字段简易建档。</w:t>
      </w:r>
    </w:p>
    <w:p w14:paraId="720430FC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 w:val="16"/>
          <w:szCs w:val="16"/>
        </w:rPr>
      </w:pPr>
      <w:r>
        <w:rPr>
          <w:rFonts w:ascii="微软雅黑" w:eastAsia="微软雅黑" w:hAnsi="微软雅黑" w:cs="微软雅黑" w:hint="eastAsia"/>
          <w:sz w:val="16"/>
          <w:szCs w:val="16"/>
        </w:rPr>
        <w:t>付款方式灵活：实现个付/集团</w:t>
      </w:r>
      <w:proofErr w:type="gramStart"/>
      <w:r>
        <w:rPr>
          <w:rFonts w:ascii="微软雅黑" w:eastAsia="微软雅黑" w:hAnsi="微软雅黑" w:cs="微软雅黑" w:hint="eastAsia"/>
          <w:sz w:val="16"/>
          <w:szCs w:val="16"/>
        </w:rPr>
        <w:t>统付自由</w:t>
      </w:r>
      <w:proofErr w:type="gramEnd"/>
      <w:r>
        <w:rPr>
          <w:rFonts w:ascii="微软雅黑" w:eastAsia="微软雅黑" w:hAnsi="微软雅黑" w:cs="微软雅黑" w:hint="eastAsia"/>
          <w:sz w:val="16"/>
          <w:szCs w:val="16"/>
        </w:rPr>
        <w:t>选择。</w:t>
      </w:r>
    </w:p>
    <w:p w14:paraId="25D81CD3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 w:val="16"/>
          <w:szCs w:val="16"/>
        </w:rPr>
      </w:pPr>
      <w:r>
        <w:rPr>
          <w:rFonts w:ascii="微软雅黑" w:eastAsia="微软雅黑" w:hAnsi="微软雅黑" w:cs="微软雅黑" w:hint="eastAsia"/>
          <w:sz w:val="16"/>
          <w:szCs w:val="16"/>
        </w:rPr>
        <w:t>按需一键订购：套餐产品可按需下单、实现购物车一键订购</w:t>
      </w:r>
    </w:p>
    <w:p w14:paraId="6ED68611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 w:val="16"/>
          <w:szCs w:val="16"/>
        </w:rPr>
      </w:pPr>
      <w:r>
        <w:rPr>
          <w:rFonts w:ascii="微软雅黑" w:eastAsia="微软雅黑" w:hAnsi="微软雅黑" w:cs="微软雅黑" w:hint="eastAsia"/>
          <w:sz w:val="16"/>
          <w:szCs w:val="16"/>
        </w:rPr>
        <w:t>缩短合同流程：支持个人免填单和集客表单合同，无需移动审核、签字合同流程</w:t>
      </w:r>
    </w:p>
    <w:p w14:paraId="36E23BF4" w14:textId="77777777" w:rsidR="005C160B" w:rsidRDefault="00000000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激励（全量项目）</w:t>
      </w:r>
    </w:p>
    <w:p w14:paraId="2022CA32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带动新增放号，按大市场放号积分标准发放（实际以放号业务通知为准）</w:t>
      </w:r>
    </w:p>
    <w:p w14:paraId="71B3AFBC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套餐迁转，按大市场迁转积分标准发放（实际以迁转业务通知为准）</w:t>
      </w:r>
    </w:p>
    <w:p w14:paraId="1569BBC1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融合包积分标准：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核发低消</w:t>
      </w:r>
      <w:proofErr w:type="gramEnd"/>
      <w:r>
        <w:rPr>
          <w:rFonts w:ascii="微软雅黑" w:eastAsia="微软雅黑" w:hAnsi="微软雅黑" w:cs="微软雅黑" w:hint="eastAsia"/>
          <w:szCs w:val="21"/>
        </w:rPr>
        <w:t>档位的190%，套内N选货架产品不再单独核发激励。</w:t>
      </w:r>
    </w:p>
    <w:p w14:paraId="1454A9B7" w14:textId="77777777" w:rsidR="005C160B" w:rsidRDefault="00000000">
      <w:pPr>
        <w:numPr>
          <w:ilvl w:val="0"/>
          <w:numId w:val="2"/>
        </w:numPr>
        <w:spacing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套外X自选货架产品核发实际月功能费的150%</w:t>
      </w:r>
    </w:p>
    <w:p w14:paraId="0EFF99B7" w14:textId="77777777" w:rsidR="005C160B" w:rsidRDefault="005C160B">
      <w:pPr>
        <w:pStyle w:val="TOC1"/>
        <w:rPr>
          <w:rFonts w:ascii="微软雅黑" w:eastAsia="微软雅黑" w:hAnsi="微软雅黑" w:cs="微软雅黑" w:hint="eastAsia"/>
        </w:rPr>
      </w:pPr>
    </w:p>
    <w:p w14:paraId="7EB8B8D9" w14:textId="77777777" w:rsidR="005C160B" w:rsidRDefault="005C160B">
      <w:pPr>
        <w:pStyle w:val="TOC1"/>
        <w:rPr>
          <w:rFonts w:ascii="微软雅黑" w:eastAsia="微软雅黑" w:hAnsi="微软雅黑" w:cs="微软雅黑" w:hint="eastAsia"/>
        </w:rPr>
      </w:pPr>
    </w:p>
    <w:p w14:paraId="0F9865F4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648C04B3" w14:textId="77777777" w:rsidR="005C160B" w:rsidRDefault="005C160B">
      <w:pPr>
        <w:pStyle w:val="TOC1"/>
        <w:rPr>
          <w:rFonts w:ascii="微软雅黑" w:eastAsia="微软雅黑" w:hAnsi="微软雅黑" w:cs="微软雅黑" w:hint="eastAsia"/>
        </w:rPr>
      </w:pPr>
    </w:p>
    <w:p w14:paraId="6A9D36AB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2C4730B0" w14:textId="77777777" w:rsidR="005C160B" w:rsidRDefault="005C160B">
      <w:pPr>
        <w:pStyle w:val="TOC1"/>
        <w:rPr>
          <w:rFonts w:ascii="微软雅黑" w:eastAsia="微软雅黑" w:hAnsi="微软雅黑" w:cs="微软雅黑" w:hint="eastAsia"/>
        </w:rPr>
      </w:pPr>
    </w:p>
    <w:p w14:paraId="42239F5D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6BA57AF0" w14:textId="77777777" w:rsidR="005C160B" w:rsidRDefault="00000000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IMS固话</w:t>
      </w:r>
    </w:p>
    <w:p w14:paraId="466A4651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价格</w:t>
      </w:r>
    </w:p>
    <w:tbl>
      <w:tblPr>
        <w:tblW w:w="4526" w:type="pct"/>
        <w:jc w:val="center"/>
        <w:tblLayout w:type="fixed"/>
        <w:tblLook w:val="04A0" w:firstRow="1" w:lastRow="0" w:firstColumn="1" w:lastColumn="0" w:noHBand="0" w:noVBand="1"/>
      </w:tblPr>
      <w:tblGrid>
        <w:gridCol w:w="1198"/>
        <w:gridCol w:w="1349"/>
        <w:gridCol w:w="5167"/>
      </w:tblGrid>
      <w:tr w:rsidR="005C160B" w14:paraId="15FD575C" w14:textId="77777777">
        <w:trPr>
          <w:trHeight w:val="312"/>
          <w:jc w:val="center"/>
        </w:trPr>
        <w:tc>
          <w:tcPr>
            <w:tcW w:w="7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7873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资费名称</w:t>
            </w:r>
          </w:p>
        </w:tc>
        <w:tc>
          <w:tcPr>
            <w:tcW w:w="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CA9E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代码</w:t>
            </w:r>
          </w:p>
        </w:tc>
        <w:tc>
          <w:tcPr>
            <w:tcW w:w="3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C62C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资费整体描述</w:t>
            </w:r>
          </w:p>
        </w:tc>
      </w:tr>
      <w:tr w:rsidR="005C160B" w14:paraId="449E5E43" w14:textId="77777777">
        <w:trPr>
          <w:trHeight w:val="312"/>
          <w:jc w:val="center"/>
        </w:trPr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1F0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D2E6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8BD0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5C160B" w14:paraId="2797A0F8" w14:textId="77777777">
        <w:trPr>
          <w:trHeight w:val="312"/>
          <w:jc w:val="center"/>
        </w:trPr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16EC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0266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D267" w14:textId="77777777" w:rsidR="005C160B" w:rsidRDefault="005C160B">
            <w:pPr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5C160B" w14:paraId="6C2B6A40" w14:textId="77777777">
        <w:trPr>
          <w:trHeight w:val="675"/>
          <w:jc w:val="center"/>
        </w:trPr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252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标准IMS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固话</w:t>
            </w:r>
            <w:proofErr w:type="gramEnd"/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76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221080001196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D4ED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功能费15元/月/号，其中包括国内主叫200分钟，超出后按国内0.09元/分钟收取，国内接听免费。赠送来电显示功能，其余按标准资费收取。</w:t>
            </w:r>
          </w:p>
        </w:tc>
      </w:tr>
      <w:tr w:rsidR="005C160B" w14:paraId="682A9F7B" w14:textId="77777777">
        <w:trPr>
          <w:trHeight w:val="675"/>
          <w:jc w:val="center"/>
        </w:trPr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1781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企业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宽带固话</w:t>
            </w:r>
            <w:proofErr w:type="gramEnd"/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8C40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221080001197</w:t>
            </w:r>
          </w:p>
        </w:tc>
        <w:tc>
          <w:tcPr>
            <w:tcW w:w="3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BAA" w14:textId="77777777" w:rsidR="005C160B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  <w:lang w:bidi="ar"/>
              </w:rPr>
              <w:t>功能费5元/月/号，其中包括国内主叫100分钟，超出后按国内0.09元/分钟收取，国内接听免费。赠送来电显示功能，其余按标准资费收取。</w:t>
            </w:r>
          </w:p>
        </w:tc>
      </w:tr>
    </w:tbl>
    <w:p w14:paraId="46353303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核心卖点</w:t>
      </w:r>
    </w:p>
    <w:p w14:paraId="01F2C133" w14:textId="77777777" w:rsidR="005C160B" w:rsidRDefault="00000000">
      <w:pPr>
        <w:pStyle w:val="TOC1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满足固定号码需求</w:t>
      </w:r>
    </w:p>
    <w:p w14:paraId="58EA8377" w14:textId="77777777" w:rsidR="005C160B" w:rsidRDefault="00000000">
      <w:pPr>
        <w:rPr>
          <w:rFonts w:ascii="微软雅黑" w:eastAsia="微软雅黑" w:hAnsi="微软雅黑" w:cs="微软雅黑" w:hint="eastAsia"/>
          <w:b/>
          <w:bCs/>
          <w:color w:val="FF0000"/>
        </w:rPr>
      </w:pPr>
      <w:r>
        <w:rPr>
          <w:rFonts w:ascii="微软雅黑" w:eastAsia="微软雅黑" w:hAnsi="微软雅黑" w:cs="微软雅黑" w:hint="eastAsia"/>
          <w:b/>
          <w:bCs/>
          <w:color w:val="FF0000"/>
        </w:rPr>
        <w:t>受理流程</w:t>
      </w:r>
    </w:p>
    <w:p w14:paraId="37C24014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材料提供：</w:t>
      </w:r>
    </w:p>
    <w:p w14:paraId="32211390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附件一：信息安全责任书、</w:t>
      </w:r>
    </w:p>
    <w:p w14:paraId="39F83C0D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附件二：业务授权书、</w:t>
      </w:r>
    </w:p>
    <w:p w14:paraId="0324962B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附件三：集团业务协议（合同）受理单（</w:t>
      </w:r>
      <w:proofErr w:type="gramStart"/>
      <w:r>
        <w:rPr>
          <w:rFonts w:ascii="微软雅黑" w:eastAsia="微软雅黑" w:hAnsi="微软雅黑" w:cs="微软雅黑" w:hint="eastAsia"/>
          <w:sz w:val="18"/>
          <w:szCs w:val="21"/>
        </w:rPr>
        <w:t>含长短号</w:t>
      </w:r>
      <w:proofErr w:type="gramEnd"/>
      <w:r>
        <w:rPr>
          <w:rFonts w:ascii="微软雅黑" w:eastAsia="微软雅黑" w:hAnsi="微软雅黑" w:cs="微软雅黑" w:hint="eastAsia"/>
          <w:sz w:val="18"/>
          <w:szCs w:val="21"/>
        </w:rPr>
        <w:t>对应表）</w:t>
      </w:r>
    </w:p>
    <w:p w14:paraId="2DA1A220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附件四：</w:t>
      </w:r>
      <w:proofErr w:type="gramStart"/>
      <w:r>
        <w:rPr>
          <w:rFonts w:ascii="微软雅黑" w:eastAsia="微软雅黑" w:hAnsi="微软雅黑" w:cs="微软雅黑" w:hint="eastAsia"/>
          <w:sz w:val="18"/>
          <w:szCs w:val="21"/>
        </w:rPr>
        <w:t>涉诈风险</w:t>
      </w:r>
      <w:proofErr w:type="gramEnd"/>
      <w:r>
        <w:rPr>
          <w:rFonts w:ascii="微软雅黑" w:eastAsia="微软雅黑" w:hAnsi="微软雅黑" w:cs="微软雅黑" w:hint="eastAsia"/>
          <w:sz w:val="18"/>
          <w:szCs w:val="21"/>
        </w:rPr>
        <w:t>提示告知书</w:t>
      </w:r>
    </w:p>
    <w:p w14:paraId="2CD56970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1、企业证件三证合一（组织机构代码证、营业执照、税务登记证）</w:t>
      </w:r>
    </w:p>
    <w:p w14:paraId="123AC6EE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2、经办人身份证正反面复印盖章</w:t>
      </w:r>
    </w:p>
    <w:p w14:paraId="73EE58BF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3、责任人身份证正反面复印盖章，如果责任人不是法人的话另外提供法人的身份证，所有材料均需加盖单位公章</w:t>
      </w:r>
    </w:p>
    <w:p w14:paraId="19CF91BF" w14:textId="77777777" w:rsidR="005C160B" w:rsidRDefault="00000000">
      <w:pPr>
        <w:numPr>
          <w:ilvl w:val="0"/>
          <w:numId w:val="3"/>
        </w:num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门头照</w:t>
      </w:r>
    </w:p>
    <w:p w14:paraId="4B1717B0" w14:textId="77777777" w:rsidR="005C160B" w:rsidRDefault="00000000">
      <w:pPr>
        <w:numPr>
          <w:ilvl w:val="0"/>
          <w:numId w:val="3"/>
        </w:num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办公场所照</w:t>
      </w:r>
    </w:p>
    <w:p w14:paraId="4FF4A9D5" w14:textId="77777777" w:rsidR="005C160B" w:rsidRDefault="00000000">
      <w:pPr>
        <w:numPr>
          <w:ilvl w:val="0"/>
          <w:numId w:val="3"/>
        </w:num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提供组织机构代码</w:t>
      </w:r>
      <w:proofErr w:type="gramStart"/>
      <w:r>
        <w:rPr>
          <w:rFonts w:ascii="微软雅黑" w:eastAsia="微软雅黑" w:hAnsi="微软雅黑" w:cs="微软雅黑" w:hint="eastAsia"/>
          <w:sz w:val="18"/>
          <w:szCs w:val="21"/>
        </w:rPr>
        <w:t>证官网</w:t>
      </w:r>
      <w:proofErr w:type="gramEnd"/>
      <w:r>
        <w:rPr>
          <w:rFonts w:ascii="微软雅黑" w:eastAsia="微软雅黑" w:hAnsi="微软雅黑" w:cs="微软雅黑" w:hint="eastAsia"/>
          <w:sz w:val="18"/>
          <w:szCs w:val="21"/>
        </w:rPr>
        <w:t>校验截屏盖章（对应网址如下），也可以提供营业执照来查询</w:t>
      </w:r>
    </w:p>
    <w:p w14:paraId="7824239F" w14:textId="77777777" w:rsidR="005C160B" w:rsidRDefault="00000000">
      <w:pPr>
        <w:rPr>
          <w:rFonts w:ascii="微软雅黑" w:eastAsia="微软雅黑" w:hAnsi="微软雅黑" w:cs="微软雅黑" w:hint="eastAsia"/>
          <w:sz w:val="18"/>
          <w:szCs w:val="21"/>
        </w:rPr>
      </w:pPr>
      <w:hyperlink r:id="rId5" w:history="1">
        <w:r>
          <w:rPr>
            <w:rStyle w:val="a4"/>
            <w:rFonts w:ascii="微软雅黑" w:eastAsia="微软雅黑" w:hAnsi="微软雅黑" w:cs="微软雅黑" w:hint="eastAsia"/>
            <w:sz w:val="18"/>
            <w:szCs w:val="21"/>
          </w:rPr>
          <w:t>https://www.cods.org.cn/</w:t>
        </w:r>
      </w:hyperlink>
      <w:r>
        <w:rPr>
          <w:rFonts w:ascii="微软雅黑" w:eastAsia="微软雅黑" w:hAnsi="微软雅黑" w:cs="微软雅黑" w:hint="eastAsia"/>
          <w:sz w:val="18"/>
          <w:szCs w:val="21"/>
        </w:rPr>
        <w:t xml:space="preserve"> </w:t>
      </w:r>
    </w:p>
    <w:p w14:paraId="1D778366" w14:textId="77777777" w:rsidR="005C160B" w:rsidRDefault="00000000">
      <w:pPr>
        <w:numPr>
          <w:ilvl w:val="0"/>
          <w:numId w:val="3"/>
        </w:num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门头照</w:t>
      </w:r>
    </w:p>
    <w:p w14:paraId="0CF8A49E" w14:textId="77777777" w:rsidR="005C160B" w:rsidRDefault="00000000">
      <w:pPr>
        <w:numPr>
          <w:ilvl w:val="0"/>
          <w:numId w:val="3"/>
        </w:numPr>
        <w:rPr>
          <w:rFonts w:ascii="微软雅黑" w:eastAsia="微软雅黑" w:hAnsi="微软雅黑" w:cs="微软雅黑" w:hint="eastAsia"/>
          <w:sz w:val="18"/>
          <w:szCs w:val="21"/>
        </w:rPr>
      </w:pPr>
      <w:r>
        <w:rPr>
          <w:rFonts w:ascii="微软雅黑" w:eastAsia="微软雅黑" w:hAnsi="微软雅黑" w:cs="微软雅黑" w:hint="eastAsia"/>
          <w:sz w:val="18"/>
          <w:szCs w:val="21"/>
        </w:rPr>
        <w:t>办公场所照</w:t>
      </w:r>
    </w:p>
    <w:p w14:paraId="39CFFC98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7B1A19B9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3359CB7D" w14:textId="77777777" w:rsidR="005C160B" w:rsidRDefault="005C160B">
      <w:pPr>
        <w:rPr>
          <w:rFonts w:ascii="微软雅黑" w:eastAsia="微软雅黑" w:hAnsi="微软雅黑" w:cs="微软雅黑" w:hint="eastAsia"/>
          <w:b/>
          <w:bCs/>
          <w:color w:val="FF0000"/>
        </w:rPr>
      </w:pPr>
    </w:p>
    <w:p w14:paraId="16E048DD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p w14:paraId="35580095" w14:textId="77777777" w:rsidR="005C160B" w:rsidRDefault="005C160B">
      <w:pPr>
        <w:rPr>
          <w:rFonts w:ascii="微软雅黑" w:eastAsia="微软雅黑" w:hAnsi="微软雅黑" w:cs="微软雅黑" w:hint="eastAsia"/>
        </w:rPr>
      </w:pPr>
    </w:p>
    <w:sectPr w:rsidR="005C1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B5D7B8"/>
    <w:multiLevelType w:val="singleLevel"/>
    <w:tmpl w:val="A6B5D7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3D970D6"/>
    <w:multiLevelType w:val="singleLevel"/>
    <w:tmpl w:val="D3D970D6"/>
    <w:lvl w:ilvl="0">
      <w:start w:val="4"/>
      <w:numFmt w:val="decimal"/>
      <w:suff w:val="nothing"/>
      <w:lvlText w:val="%1、"/>
      <w:lvlJc w:val="left"/>
    </w:lvl>
  </w:abstractNum>
  <w:abstractNum w:abstractNumId="2" w15:restartNumberingAfterBreak="0">
    <w:nsid w:val="F0124088"/>
    <w:multiLevelType w:val="singleLevel"/>
    <w:tmpl w:val="F0124088"/>
    <w:lvl w:ilvl="0">
      <w:start w:val="6"/>
      <w:numFmt w:val="decimal"/>
      <w:suff w:val="nothing"/>
      <w:lvlText w:val="%1、"/>
      <w:lvlJc w:val="left"/>
    </w:lvl>
  </w:abstractNum>
  <w:num w:numId="1" w16cid:durableId="1597714408">
    <w:abstractNumId w:val="2"/>
  </w:num>
  <w:num w:numId="2" w16cid:durableId="296881966">
    <w:abstractNumId w:val="0"/>
  </w:num>
  <w:num w:numId="3" w16cid:durableId="205457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60B"/>
    <w:rsid w:val="00136FCA"/>
    <w:rsid w:val="005C160B"/>
    <w:rsid w:val="005D606B"/>
    <w:rsid w:val="098832D6"/>
    <w:rsid w:val="28283DCF"/>
    <w:rsid w:val="2D39122B"/>
    <w:rsid w:val="2E913546"/>
    <w:rsid w:val="4B9018D0"/>
    <w:rsid w:val="508B3079"/>
    <w:rsid w:val="54676993"/>
    <w:rsid w:val="54A8564D"/>
    <w:rsid w:val="5D9A588C"/>
    <w:rsid w:val="683C28E8"/>
    <w:rsid w:val="6B0B6E42"/>
    <w:rsid w:val="76CE7AD1"/>
    <w:rsid w:val="7F0C66D2"/>
    <w:rsid w:val="7F48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B13A7A"/>
  <w15:docId w15:val="{BA65070A-D1A5-456B-875D-DFB8F55F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  <w:spacing w:line="432" w:lineRule="auto"/>
    </w:pPr>
    <w:rPr>
      <w:rFonts w:ascii="黑体" w:eastAsia="黑体" w:hAnsi="黑体"/>
      <w:b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31">
    <w:name w:val="font31"/>
    <w:basedOn w:val="a0"/>
    <w:qFormat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微软雅黑" w:eastAsia="微软雅黑" w:hAnsi="微软雅黑" w:cs="微软雅黑" w:hint="eastAsia"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ds.org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旭 黄</cp:lastModifiedBy>
  <cp:revision>2</cp:revision>
  <dcterms:created xsi:type="dcterms:W3CDTF">2024-07-13T08:11:00Z</dcterms:created>
  <dcterms:modified xsi:type="dcterms:W3CDTF">2026-02-24T07:48:00Z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5DB58158345745A299848EE185E9E5FE</vt:lpwstr>
  </property>
</Properties>
</file>