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8C528">
      <w:pPr>
        <w:spacing w:line="360" w:lineRule="auto"/>
        <w:jc w:val="center"/>
        <w:rPr>
          <w:rFonts w:eastAsia="楷体_GB2312"/>
          <w:b/>
          <w:sz w:val="52"/>
        </w:rPr>
      </w:pPr>
    </w:p>
    <w:p w14:paraId="79E04CAB">
      <w:pPr>
        <w:pStyle w:val="2"/>
        <w:ind w:firstLine="1044"/>
        <w:rPr>
          <w:rFonts w:eastAsia="楷体_GB2312"/>
          <w:b/>
          <w:sz w:val="52"/>
        </w:rPr>
      </w:pPr>
      <w:bookmarkStart w:id="15" w:name="_GoBack"/>
      <w:bookmarkEnd w:id="15"/>
    </w:p>
    <w:p w14:paraId="2CEA44B8">
      <w:pPr>
        <w:pStyle w:val="2"/>
        <w:ind w:firstLine="1044"/>
        <w:rPr>
          <w:rFonts w:eastAsia="楷体_GB2312"/>
          <w:b/>
          <w:sz w:val="52"/>
        </w:rPr>
      </w:pPr>
    </w:p>
    <w:p w14:paraId="325AFF6A">
      <w:pPr>
        <w:spacing w:line="360" w:lineRule="auto"/>
        <w:jc w:val="center"/>
        <w:rPr>
          <w:rFonts w:eastAsia="楷体_GB2312"/>
          <w:b/>
          <w:sz w:val="52"/>
        </w:rPr>
      </w:pPr>
      <w:r>
        <w:rPr>
          <w:rFonts w:hint="eastAsia" w:eastAsia="楷体_GB2312"/>
          <w:b/>
          <w:sz w:val="52"/>
        </w:rPr>
        <w:t>IMS专线固话开通、成员添加、密码批量修改</w:t>
      </w:r>
    </w:p>
    <w:p w14:paraId="680564AA">
      <w:pPr>
        <w:pStyle w:val="2"/>
        <w:ind w:firstLine="400"/>
      </w:pPr>
      <w:r>
        <w:rPr>
          <w:rFonts w:ascii="微软雅黑" w:hAnsi="微软雅黑" w:eastAsia="微软雅黑"/>
          <w:b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95885</wp:posOffset>
                </wp:positionV>
                <wp:extent cx="5660390" cy="98425"/>
                <wp:effectExtent l="0" t="9525" r="8890" b="2921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0390" cy="98425"/>
                          <a:chOff x="1770" y="5130"/>
                          <a:chExt cx="8340" cy="120"/>
                        </a:xfrm>
                        <a:effectLst/>
                      </wpg:grpSpPr>
                      <wps:wsp>
                        <wps:cNvPr id="10" name="Line 26"/>
                        <wps:cNvCnPr/>
                        <wps:spPr bwMode="auto">
                          <a:xfrm>
                            <a:off x="1770" y="5130"/>
                            <a:ext cx="83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" name="Line 27"/>
                        <wps:cNvCnPr/>
                        <wps:spPr bwMode="auto">
                          <a:xfrm>
                            <a:off x="1770" y="5250"/>
                            <a:ext cx="8340" cy="0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pt;margin-top:7.55pt;height:7.75pt;width:445.7pt;z-index:251659264;mso-width-relative:page;mso-height-relative:page;" coordorigin="1770,5130" coordsize="8340,120" o:gfxdata="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Gu5Aj7YAAAACAEAAA8AAAAAAAAAAQAg&#10;AAAAIgAAAGRycy9kb3ducmV2LnhtbFBLAQIUABQAAAAIAIdO4kDRoEIdRwIAAGAGAAAOAAAAAAAA&#10;AAEAIAAAACcBAABkcnMvZTJvRG9jLnhtbFBLBQYAAAAABgAGAFkBAADgBQAAAAA=&#10;">
                <o:lock v:ext="edit" aspectratio="f"/>
                <v:line id="Line 26" o:spid="_x0000_s1026" o:spt="20" style="position:absolute;left:1770;top:5130;height:0;width:8340;" filled="f" stroked="t" coordsize="21600,21600" o:gfxdata="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EWdw6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000000" joinstyle="round"/>
                  <v:imagedata o:title=""/>
                  <o:lock v:ext="edit" aspectratio="f"/>
                </v:line>
                <v:line id="Line 27" o:spid="_x0000_s1026" o:spt="20" style="position:absolute;left:1770;top:5250;height:0;width:8340;" filled="f" stroked="t" coordsize="21600,21600" o:gfxdata="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/frdvQAA&#10;ANsAAAAPAAAAAAAAAAEAIAAAACIAAABkcnMvZG93bnJldi54bWxQSwECFAAUAAAACACHTuJAMy8F&#10;njsAAAA5AAAAEAAAAAAAAAABACAAAAAMAQAAZHJzL3NoYXBleG1sLnhtbFBLBQYAAAAABgAGAFsB&#10;AAC2AwAAAAA=&#10;">
                  <v:fill on="f" focussize="0,0"/>
                  <v:stroke weight="4.5pt"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 w14:paraId="31F3C1D3">
      <w:pPr>
        <w:spacing w:line="360" w:lineRule="auto"/>
        <w:jc w:val="center"/>
        <w:rPr>
          <w:rFonts w:eastAsia="楷体_GB2312"/>
          <w:b/>
          <w:sz w:val="52"/>
        </w:rPr>
      </w:pPr>
    </w:p>
    <w:p w14:paraId="6F5F7CFD">
      <w:pPr>
        <w:spacing w:line="360" w:lineRule="auto"/>
        <w:jc w:val="center"/>
        <w:rPr>
          <w:rFonts w:eastAsia="楷体_GB2312"/>
          <w:sz w:val="20"/>
        </w:rPr>
      </w:pPr>
      <w:r>
        <w:rPr>
          <w:rFonts w:hint="eastAsia" w:eastAsia="楷体_GB2312"/>
          <w:b/>
          <w:sz w:val="52"/>
        </w:rPr>
        <w:t>操作手册</w:t>
      </w:r>
    </w:p>
    <w:p w14:paraId="3D4ADEBC">
      <w:pPr>
        <w:spacing w:line="360" w:lineRule="auto"/>
        <w:jc w:val="center"/>
        <w:rPr>
          <w:rFonts w:eastAsia="楷体_GB2312"/>
          <w:sz w:val="20"/>
        </w:rPr>
      </w:pPr>
    </w:p>
    <w:p w14:paraId="1443A608">
      <w:pPr>
        <w:widowControl/>
        <w:spacing w:before="240"/>
        <w:jc w:val="center"/>
        <w:rPr>
          <w:rFonts w:hint="eastAsia" w:ascii="微软雅黑" w:hAnsi="微软雅黑" w:eastAsia="微软雅黑"/>
          <w:sz w:val="21"/>
        </w:rPr>
      </w:pPr>
    </w:p>
    <w:p w14:paraId="02452F4A">
      <w:pPr>
        <w:pStyle w:val="2"/>
        <w:ind w:firstLine="480"/>
      </w:pPr>
    </w:p>
    <w:p w14:paraId="00E0C3EA">
      <w:pPr>
        <w:widowControl/>
        <w:spacing w:before="240" w:line="360" w:lineRule="auto"/>
        <w:jc w:val="center"/>
        <w:rPr>
          <w:b/>
        </w:rPr>
      </w:pPr>
    </w:p>
    <w:p w14:paraId="310FE991">
      <w:pPr>
        <w:spacing w:line="360" w:lineRule="auto"/>
        <w:rPr>
          <w:b/>
        </w:rPr>
      </w:pPr>
    </w:p>
    <w:p w14:paraId="732CCDDD">
      <w:pPr>
        <w:pStyle w:val="2"/>
        <w:rPr>
          <w:b/>
        </w:rPr>
      </w:pPr>
    </w:p>
    <w:p w14:paraId="4B23F38D">
      <w:pPr>
        <w:pStyle w:val="2"/>
        <w:rPr>
          <w:b/>
        </w:rPr>
      </w:pPr>
    </w:p>
    <w:p w14:paraId="080C17BF">
      <w:pPr>
        <w:pStyle w:val="2"/>
        <w:rPr>
          <w:b/>
        </w:rPr>
      </w:pPr>
    </w:p>
    <w:p w14:paraId="370E056A">
      <w:pPr>
        <w:pStyle w:val="2"/>
        <w:rPr>
          <w:b/>
        </w:rPr>
      </w:pPr>
    </w:p>
    <w:p w14:paraId="5DB2CAEE">
      <w:pPr>
        <w:pStyle w:val="2"/>
        <w:rPr>
          <w:b/>
        </w:rPr>
      </w:pPr>
    </w:p>
    <w:p w14:paraId="149CCF10">
      <w:pPr>
        <w:pStyle w:val="2"/>
        <w:rPr>
          <w:b/>
        </w:rPr>
      </w:pPr>
    </w:p>
    <w:p w14:paraId="45EFA81F">
      <w:pPr>
        <w:pStyle w:val="2"/>
        <w:rPr>
          <w:b/>
        </w:rPr>
      </w:pPr>
    </w:p>
    <w:p w14:paraId="4FF5430C">
      <w:pPr>
        <w:pStyle w:val="2"/>
        <w:rPr>
          <w:b/>
        </w:rPr>
      </w:pPr>
    </w:p>
    <w:p w14:paraId="6821DAD4">
      <w:pPr>
        <w:pStyle w:val="3"/>
      </w:pPr>
      <w:bookmarkStart w:id="0" w:name="_Toc220074131"/>
      <w:r>
        <w:rPr>
          <w:rFonts w:hint="eastAsia"/>
        </w:rPr>
        <w:t>IMS专线固话合同起草</w:t>
      </w:r>
      <w:bookmarkEnd w:id="0"/>
    </w:p>
    <w:p w14:paraId="1C24C954">
      <w:pPr>
        <w:pStyle w:val="4"/>
        <w:tabs>
          <w:tab w:val="clear" w:pos="1440"/>
        </w:tabs>
      </w:pPr>
      <w:bookmarkStart w:id="1" w:name="_Toc220074132"/>
      <w:r>
        <w:rPr>
          <w:rFonts w:hint="eastAsia"/>
        </w:rPr>
        <w:t>IMS专线固话发起合同拟稿</w:t>
      </w:r>
      <w:bookmarkEnd w:id="1"/>
    </w:p>
    <w:p w14:paraId="4A4C4F11">
      <w:pPr>
        <w:pStyle w:val="5"/>
      </w:pPr>
      <w:bookmarkStart w:id="2" w:name="_Toc220074133"/>
      <w:r>
        <w:rPr>
          <w:rFonts w:hint="eastAsia"/>
        </w:rPr>
        <w:t>发起合同拟稿</w:t>
      </w:r>
      <w:bookmarkEnd w:id="2"/>
    </w:p>
    <w:p w14:paraId="6C822351">
      <w:pPr>
        <w:pStyle w:val="6"/>
      </w:pPr>
      <w:r>
        <w:rPr>
          <w:rFonts w:hint="eastAsia"/>
        </w:rPr>
        <w:t>功能介绍</w:t>
      </w:r>
    </w:p>
    <w:p w14:paraId="5791BE61">
      <w:pPr>
        <w:pStyle w:val="6"/>
      </w:pPr>
      <w:r>
        <w:rPr>
          <w:rFonts w:hint="eastAsia"/>
        </w:rPr>
        <w:t>菜单路径</w:t>
      </w:r>
    </w:p>
    <w:p w14:paraId="279C4F50">
      <w:r>
        <w:rPr>
          <w:rFonts w:hint="eastAsia"/>
        </w:rPr>
        <w:t>工作台-省内业务办理-六个一-合同起草</w:t>
      </w:r>
    </w:p>
    <w:p w14:paraId="009946CA">
      <w:pPr>
        <w:pStyle w:val="2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15735910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591048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17512">
      <w:pPr>
        <w:pStyle w:val="6"/>
      </w:pPr>
      <w:r>
        <w:rPr>
          <w:rFonts w:hint="eastAsia"/>
        </w:rPr>
        <w:t>操作步骤</w:t>
      </w:r>
    </w:p>
    <w:p w14:paraId="46B060C6">
      <w:r>
        <w:rPr>
          <w:rFonts w:hint="eastAsia" w:ascii="微软雅黑" w:hAnsi="微软雅黑" w:eastAsia="微软雅黑"/>
          <w:b/>
          <w:sz w:val="18"/>
          <w:szCs w:val="18"/>
        </w:rPr>
        <w:t>测试步骤：</w:t>
      </w:r>
    </w:p>
    <w:p w14:paraId="777D72E1">
      <w:r>
        <w:rPr>
          <w:rFonts w:hint="eastAsia"/>
        </w:rPr>
        <w:t>1.登录工作台后，点击进入合同起草页面，选择固化类，选择IMS专线固话，填写开通号码数量，点击合同拟稿</w:t>
      </w:r>
    </w:p>
    <w:p w14:paraId="4549E537">
      <w:r>
        <w:drawing>
          <wp:inline distT="0" distB="0" distL="0" distR="0">
            <wp:extent cx="5274310" cy="2618105"/>
            <wp:effectExtent l="0" t="0" r="2540" b="0"/>
            <wp:docPr id="6495093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509379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BD132">
      <w:pPr>
        <w:pStyle w:val="2"/>
        <w:ind w:firstLine="0" w:firstLineChars="0"/>
        <w:rPr>
          <w:rFonts w:hint="eastAsia"/>
          <w:color w:val="EE0000"/>
        </w:rPr>
      </w:pPr>
      <w:r>
        <w:rPr>
          <w:rFonts w:hint="eastAsia"/>
          <w:color w:val="EE0000"/>
        </w:rPr>
        <w:t>***若开通号码数量大于10，需要省业务负责人审核</w:t>
      </w:r>
    </w:p>
    <w:p w14:paraId="6DEEE1B4">
      <w:pPr>
        <w:pStyle w:val="2"/>
        <w:ind w:firstLine="0" w:firstLineChars="0"/>
      </w:pPr>
      <w:r>
        <w:rPr>
          <w:rFonts w:hint="eastAsia"/>
        </w:rPr>
        <w:t>2.合同拟稿页面，需要填写固话风险审批，以及上传建设成本附件、风险评估表、证件验真截图、门头照、办公场所照片</w:t>
      </w:r>
    </w:p>
    <w:p w14:paraId="7AB47FE7">
      <w:pPr>
        <w:pStyle w:val="2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5693472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34728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A7188">
      <w:pPr>
        <w:pStyle w:val="2"/>
        <w:ind w:firstLine="0" w:firstLineChars="0"/>
        <w:rPr>
          <w:rFonts w:hint="eastAsia"/>
          <w:color w:val="EE0000"/>
        </w:rPr>
      </w:pPr>
      <w:r>
        <w:rPr>
          <w:rFonts w:hint="eastAsia"/>
          <w:color w:val="EE0000"/>
        </w:rPr>
        <w:t>***若风险场景中有一个场景选择“是”，则为低质集团，需要省业务负责人审核</w:t>
      </w:r>
    </w:p>
    <w:p w14:paraId="3EEB51E3">
      <w:pPr>
        <w:pStyle w:val="2"/>
        <w:ind w:firstLine="0" w:firstLineChars="0"/>
      </w:pPr>
      <w:r>
        <w:rPr>
          <w:rFonts w:hint="eastAsia"/>
        </w:rPr>
        <w:t>3.合同拟稿页面，资费信息模块需要填写“IMS专线固话”以及“标准IMS固话”两个产品的资费</w:t>
      </w:r>
    </w:p>
    <w:p w14:paraId="64B14250">
      <w:pPr>
        <w:pStyle w:val="2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11686093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60930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9D086">
      <w:pPr>
        <w:pStyle w:val="2"/>
        <w:ind w:firstLine="0" w:firstLineChars="0"/>
      </w:pPr>
      <w:r>
        <w:rPr>
          <w:rFonts w:hint="eastAsia"/>
        </w:rPr>
        <w:t>3.填写好资费后，点击提交</w:t>
      </w:r>
    </w:p>
    <w:p w14:paraId="4DD1A03C">
      <w:pPr>
        <w:pStyle w:val="2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5645146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514683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D0BDD">
      <w:pPr>
        <w:pStyle w:val="2"/>
        <w:ind w:firstLine="0" w:firstLineChars="0"/>
      </w:pPr>
      <w:r>
        <w:rPr>
          <w:rFonts w:hint="eastAsia"/>
        </w:rPr>
        <w:t>4.阅读风险点后，继续点提交</w:t>
      </w:r>
    </w:p>
    <w:p w14:paraId="6FBD16F7">
      <w:pPr>
        <w:pStyle w:val="2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289198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19849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B8D8B">
      <w:pPr>
        <w:pStyle w:val="2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8049074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907448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70155">
      <w:pPr>
        <w:pStyle w:val="2"/>
        <w:ind w:firstLine="0" w:firstLineChars="0"/>
      </w:pPr>
      <w:r>
        <w:rPr>
          <w:rFonts w:hint="eastAsia"/>
        </w:rPr>
        <w:t>5.弹出提交成功的提示，点击即可返回合同综合管理</w:t>
      </w:r>
    </w:p>
    <w:p w14:paraId="276B009B">
      <w:pPr>
        <w:pStyle w:val="2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17769014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901435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31545">
      <w:pPr>
        <w:pStyle w:val="2"/>
        <w:ind w:firstLine="0" w:firstLineChars="0"/>
      </w:pPr>
      <w:r>
        <w:rPr>
          <w:rFonts w:hint="eastAsia"/>
        </w:rPr>
        <w:t>6.在合同综合管理内可查询到该合同信息</w:t>
      </w:r>
    </w:p>
    <w:p w14:paraId="4453E589">
      <w:pPr>
        <w:pStyle w:val="2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15183926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392663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9A111">
      <w:pPr>
        <w:pStyle w:val="2"/>
        <w:ind w:firstLine="0" w:firstLineChars="0"/>
      </w:pPr>
      <w:r>
        <w:rPr>
          <w:rFonts w:hint="eastAsia"/>
        </w:rPr>
        <w:t>7.勾选它，点击轨迹透明化，可见推送IMS固话地市业务负责人审核</w:t>
      </w:r>
    </w:p>
    <w:p w14:paraId="5DC50362">
      <w:pPr>
        <w:pStyle w:val="2"/>
        <w:ind w:firstLine="0" w:firstLineChars="0"/>
      </w:pPr>
      <w:r>
        <w:drawing>
          <wp:inline distT="0" distB="0" distL="0" distR="0">
            <wp:extent cx="5274310" cy="2617470"/>
            <wp:effectExtent l="0" t="0" r="2540" b="0"/>
            <wp:docPr id="20081820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182037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FAA41">
      <w:pPr>
        <w:pStyle w:val="2"/>
        <w:ind w:firstLine="0" w:firstLineChars="0"/>
      </w:pPr>
      <w:r>
        <w:rPr>
          <w:rFonts w:hint="eastAsia"/>
        </w:rPr>
        <w:t>8.若开通号码数量大于10 或 是低质集团，审批流程则送地市业务负责人-&gt;区县领导/战客领导-&gt;省业务负责人，然后送区县领导/战客领导签字审核</w:t>
      </w:r>
    </w:p>
    <w:p w14:paraId="7B59C639">
      <w:r>
        <w:drawing>
          <wp:inline distT="0" distB="0" distL="0" distR="0">
            <wp:extent cx="5274310" cy="2617470"/>
            <wp:effectExtent l="0" t="0" r="2540" b="0"/>
            <wp:docPr id="10924525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452572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4B8D7">
      <w:pPr>
        <w:pStyle w:val="2"/>
        <w:ind w:firstLine="0" w:firstLineChars="0"/>
        <w:rPr>
          <w:rFonts w:hint="eastAsia"/>
        </w:rPr>
      </w:pPr>
      <w:r>
        <w:rPr>
          <w:rFonts w:hint="eastAsia"/>
        </w:rPr>
        <w:t>若开通号码数量小于等于10 或 是非低质集团，审批流程则送地市业务负责人，然后送区县领导/战客领导签字审核</w:t>
      </w:r>
    </w:p>
    <w:p w14:paraId="2EB49CB7">
      <w:pPr>
        <w:rPr>
          <w:rFonts w:hint="eastAsia"/>
        </w:rPr>
      </w:pPr>
      <w:r>
        <w:drawing>
          <wp:inline distT="0" distB="0" distL="0" distR="0">
            <wp:extent cx="5274310" cy="2617470"/>
            <wp:effectExtent l="0" t="0" r="2540" b="0"/>
            <wp:docPr id="4234526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452645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4E13F">
      <w:pPr>
        <w:pStyle w:val="6"/>
      </w:pPr>
      <w:r>
        <w:rPr>
          <w:rFonts w:hint="eastAsia"/>
        </w:rPr>
        <w:t>注意事项</w:t>
      </w:r>
    </w:p>
    <w:p w14:paraId="3EB20015">
      <w:pPr>
        <w:pStyle w:val="4"/>
        <w:tabs>
          <w:tab w:val="clear" w:pos="1440"/>
        </w:tabs>
      </w:pPr>
      <w:bookmarkStart w:id="3" w:name="_Toc220074134"/>
      <w:r>
        <w:rPr>
          <w:rFonts w:hint="eastAsia"/>
        </w:rPr>
        <w:t>IMS专线固话转开通</w:t>
      </w:r>
      <w:bookmarkEnd w:id="3"/>
    </w:p>
    <w:p w14:paraId="4DBA096F">
      <w:pPr>
        <w:pStyle w:val="5"/>
      </w:pPr>
      <w:bookmarkStart w:id="4" w:name="_Toc220074135"/>
      <w:r>
        <w:rPr>
          <w:rFonts w:hint="eastAsia"/>
        </w:rPr>
        <w:t>转开通</w:t>
      </w:r>
      <w:bookmarkEnd w:id="4"/>
    </w:p>
    <w:p w14:paraId="7508BF10">
      <w:pPr>
        <w:pStyle w:val="6"/>
      </w:pPr>
      <w:r>
        <w:rPr>
          <w:rFonts w:hint="eastAsia"/>
        </w:rPr>
        <w:t>功能介绍</w:t>
      </w:r>
    </w:p>
    <w:p w14:paraId="6B96BD8C">
      <w:pPr>
        <w:pStyle w:val="6"/>
      </w:pPr>
      <w:r>
        <w:rPr>
          <w:rFonts w:hint="eastAsia"/>
        </w:rPr>
        <w:t>菜单路径</w:t>
      </w:r>
    </w:p>
    <w:p w14:paraId="37D32E01">
      <w:r>
        <w:rPr>
          <w:rFonts w:hint="eastAsia"/>
        </w:rPr>
        <w:t>工作台-省内业务受理-六个一-合同综合管理</w:t>
      </w:r>
    </w:p>
    <w:p w14:paraId="51C2DD48">
      <w:pPr>
        <w:pStyle w:val="2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314410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41002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53A6C">
      <w:pPr>
        <w:pStyle w:val="6"/>
      </w:pPr>
      <w:r>
        <w:rPr>
          <w:rFonts w:hint="eastAsia"/>
        </w:rPr>
        <w:t>操作步骤</w:t>
      </w:r>
    </w:p>
    <w:p w14:paraId="69AF0172">
      <w:r>
        <w:rPr>
          <w:rFonts w:hint="eastAsia"/>
        </w:rPr>
        <w:t>1.合同综合管理内下拉此合同，点击未填单，可跳转业务填单页面</w:t>
      </w:r>
    </w:p>
    <w:p w14:paraId="79D765CD">
      <w:r>
        <w:drawing>
          <wp:inline distT="0" distB="0" distL="0" distR="0">
            <wp:extent cx="5274310" cy="2618105"/>
            <wp:effectExtent l="0" t="0" r="2540" b="0"/>
            <wp:docPr id="17628304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830472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95F2F">
      <w:r>
        <w:rPr>
          <w:rFonts w:hint="eastAsia"/>
        </w:rPr>
        <w:t>2.填写完其他字段后，点击下载固话成员模板</w:t>
      </w:r>
    </w:p>
    <w:p w14:paraId="007575B4">
      <w:pPr>
        <w:pStyle w:val="2"/>
        <w:ind w:firstLine="0" w:firstLineChars="0"/>
      </w:pPr>
      <w:r>
        <w:drawing>
          <wp:inline distT="0" distB="0" distL="0" distR="0">
            <wp:extent cx="5274310" cy="2617470"/>
            <wp:effectExtent l="0" t="0" r="2540" b="0"/>
            <wp:docPr id="5031686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168695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1F539">
      <w:pPr>
        <w:pStyle w:val="2"/>
        <w:ind w:firstLine="0" w:firstLineChars="0"/>
      </w:pPr>
      <w:r>
        <w:drawing>
          <wp:inline distT="0" distB="0" distL="0" distR="0">
            <wp:extent cx="5274310" cy="949960"/>
            <wp:effectExtent l="0" t="0" r="2540" b="2540"/>
            <wp:docPr id="19195149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514965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50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F6AA9">
      <w:pPr>
        <w:pStyle w:val="2"/>
        <w:ind w:firstLine="0" w:firstLineChars="0"/>
      </w:pPr>
      <w:r>
        <w:rPr>
          <w:rFonts w:hint="eastAsia"/>
        </w:rPr>
        <w:t>3.模板内填写的信息没问题，通过校验后，则不允许修改V网编号</w:t>
      </w:r>
    </w:p>
    <w:p w14:paraId="0EFE5250">
      <w:pPr>
        <w:pStyle w:val="2"/>
        <w:ind w:firstLine="0" w:firstLineChars="0"/>
        <w:rPr>
          <w:rFonts w:hint="eastAsia"/>
        </w:rPr>
      </w:pPr>
      <w:r>
        <w:drawing>
          <wp:inline distT="0" distB="0" distL="0" distR="0">
            <wp:extent cx="5274310" cy="972185"/>
            <wp:effectExtent l="0" t="0" r="2540" b="0"/>
            <wp:docPr id="12525673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567370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E6740">
      <w:pPr>
        <w:pStyle w:val="2"/>
        <w:ind w:firstLine="0" w:firstLineChars="0"/>
        <w:rPr>
          <w:rFonts w:hint="eastAsia"/>
        </w:rPr>
      </w:pPr>
      <w:r>
        <w:drawing>
          <wp:inline distT="0" distB="0" distL="0" distR="0">
            <wp:extent cx="5274310" cy="2617470"/>
            <wp:effectExtent l="0" t="0" r="2540" b="0"/>
            <wp:docPr id="9179829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982938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135E2">
      <w:pPr>
        <w:pStyle w:val="2"/>
        <w:ind w:firstLine="0" w:firstLineChars="0"/>
      </w:pPr>
      <w:r>
        <w:rPr>
          <w:rFonts w:hint="eastAsia"/>
        </w:rPr>
        <w:t>4.若模板内的信息有问题，点击上传附件，若填的值不正确则会弹出提示校验，短号及固话号码调用CRM接口进行校验</w:t>
      </w:r>
    </w:p>
    <w:p w14:paraId="1A9B05D1">
      <w:pPr>
        <w:pStyle w:val="2"/>
        <w:ind w:firstLine="0" w:firstLineChars="0"/>
      </w:pPr>
      <w:r>
        <w:drawing>
          <wp:inline distT="0" distB="0" distL="0" distR="0">
            <wp:extent cx="5274310" cy="982980"/>
            <wp:effectExtent l="0" t="0" r="2540" b="7620"/>
            <wp:docPr id="11714957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495703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8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B117F">
      <w:pPr>
        <w:pStyle w:val="2"/>
        <w:ind w:firstLine="0" w:firstLineChars="0"/>
      </w:pPr>
      <w:r>
        <w:drawing>
          <wp:inline distT="0" distB="0" distL="0" distR="0">
            <wp:extent cx="5274310" cy="2617470"/>
            <wp:effectExtent l="0" t="0" r="2540" b="0"/>
            <wp:docPr id="8315000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500058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1D29D">
      <w:pPr>
        <w:pStyle w:val="2"/>
        <w:ind w:firstLine="0" w:firstLineChars="0"/>
      </w:pPr>
      <w:r>
        <w:rPr>
          <w:rFonts w:hint="eastAsia"/>
        </w:rPr>
        <w:t>若个人呼叫限制选择了省内、国内，则会校验此工号是否拥有长权权限（权限ID：119240201002），没有权限则会弹窗提示</w:t>
      </w:r>
    </w:p>
    <w:p w14:paraId="512E1C1C">
      <w:pPr>
        <w:pStyle w:val="2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20161238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123885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00724">
      <w:pPr>
        <w:pStyle w:val="2"/>
        <w:ind w:firstLine="0" w:firstLineChars="0"/>
      </w:pPr>
      <w:r>
        <w:rPr>
          <w:rFonts w:hint="eastAsia"/>
        </w:rPr>
        <w:t>若个人呼叫限制选择了国际，则会校验此工号是否拥有单独控制权限（权限ID：5678970），没有权限则会弹窗提示</w:t>
      </w:r>
    </w:p>
    <w:p w14:paraId="49BFBABB">
      <w:pPr>
        <w:pStyle w:val="2"/>
        <w:ind w:firstLine="0" w:firstLineChars="0"/>
        <w:rPr>
          <w:rFonts w:hint="eastAsia"/>
        </w:rPr>
      </w:pPr>
      <w:r>
        <w:drawing>
          <wp:inline distT="0" distB="0" distL="0" distR="0">
            <wp:extent cx="5274310" cy="2618105"/>
            <wp:effectExtent l="0" t="0" r="2540" b="0"/>
            <wp:docPr id="1761817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81782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34CB3">
      <w:pPr>
        <w:pStyle w:val="2"/>
        <w:ind w:firstLine="0" w:firstLineChars="0"/>
      </w:pPr>
      <w:r>
        <w:rPr>
          <w:rFonts w:hint="eastAsia"/>
        </w:rPr>
        <w:t>5.填单完成，且合同审批通过，即可勾选IMS专线固话，点击转开通</w:t>
      </w:r>
    </w:p>
    <w:p w14:paraId="38B22E7E">
      <w:pPr>
        <w:pStyle w:val="2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17515827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582733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E6BD8">
      <w:pPr>
        <w:pStyle w:val="2"/>
        <w:ind w:firstLine="0" w:firstLineChars="0"/>
      </w:pPr>
      <w:r>
        <w:rPr>
          <w:rFonts w:hint="eastAsia"/>
        </w:rPr>
        <w:t>6.专线管理内可见该工单开通单已派发</w:t>
      </w:r>
    </w:p>
    <w:p w14:paraId="0C6C0FAB">
      <w:pPr>
        <w:pStyle w:val="2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12048920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892006" name="图片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13EC9">
      <w:r>
        <w:drawing>
          <wp:inline distT="0" distB="0" distL="0" distR="0">
            <wp:extent cx="5274310" cy="2618105"/>
            <wp:effectExtent l="0" t="0" r="2540" b="0"/>
            <wp:docPr id="5990591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059138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CCB8F">
      <w:pPr>
        <w:pStyle w:val="6"/>
      </w:pPr>
      <w:r>
        <w:rPr>
          <w:rFonts w:hint="eastAsia"/>
        </w:rPr>
        <w:t>注意事项</w:t>
      </w:r>
    </w:p>
    <w:p w14:paraId="0CC9998B">
      <w:pPr>
        <w:pStyle w:val="4"/>
        <w:tabs>
          <w:tab w:val="clear" w:pos="1440"/>
        </w:tabs>
      </w:pPr>
      <w:bookmarkStart w:id="5" w:name="_Toc193359837"/>
      <w:bookmarkStart w:id="6" w:name="_Toc220074136"/>
      <w:bookmarkStart w:id="7" w:name="_Hlk191406441"/>
      <w:r>
        <w:rPr>
          <w:rFonts w:hint="eastAsia"/>
        </w:rPr>
        <w:t>单产品订购IMS专线固话</w:t>
      </w:r>
      <w:bookmarkEnd w:id="5"/>
      <w:bookmarkEnd w:id="6"/>
    </w:p>
    <w:bookmarkEnd w:id="7"/>
    <w:p w14:paraId="5C97118C">
      <w:pPr>
        <w:pStyle w:val="5"/>
      </w:pPr>
      <w:bookmarkStart w:id="8" w:name="_Toc193359838"/>
      <w:bookmarkStart w:id="9" w:name="_Toc220074137"/>
      <w:r>
        <w:rPr>
          <w:rFonts w:hint="eastAsia"/>
        </w:rPr>
        <w:t>单产品订购IMS专线固话</w:t>
      </w:r>
      <w:bookmarkEnd w:id="8"/>
      <w:bookmarkEnd w:id="9"/>
    </w:p>
    <w:p w14:paraId="2A891A47">
      <w:pPr>
        <w:pStyle w:val="6"/>
      </w:pPr>
      <w:r>
        <w:rPr>
          <w:rFonts w:hint="eastAsia"/>
        </w:rPr>
        <w:t>功能介绍</w:t>
      </w:r>
    </w:p>
    <w:p w14:paraId="68C1D747">
      <w:pPr>
        <w:pStyle w:val="6"/>
      </w:pPr>
      <w:r>
        <w:rPr>
          <w:rFonts w:hint="eastAsia"/>
        </w:rPr>
        <w:t>菜单路径</w:t>
      </w:r>
    </w:p>
    <w:p w14:paraId="6F6CB58D">
      <w:r>
        <w:rPr>
          <w:rFonts w:hint="eastAsia"/>
        </w:rPr>
        <w:t>工作台-省内业务受理-IMS类-IMS专线固话</w:t>
      </w:r>
    </w:p>
    <w:p w14:paraId="387DDE9B">
      <w:pPr>
        <w:pStyle w:val="2"/>
        <w:ind w:firstLine="0" w:firstLineChars="0"/>
      </w:pPr>
      <w:r>
        <w:drawing>
          <wp:inline distT="0" distB="0" distL="0" distR="0">
            <wp:extent cx="5274310" cy="2617470"/>
            <wp:effectExtent l="0" t="0" r="2540" b="0"/>
            <wp:docPr id="16906295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629542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1A7DD">
      <w:pPr>
        <w:pStyle w:val="6"/>
      </w:pPr>
      <w:r>
        <w:rPr>
          <w:rFonts w:hint="eastAsia"/>
        </w:rPr>
        <w:t>操作步骤</w:t>
      </w:r>
    </w:p>
    <w:p w14:paraId="3921B508">
      <w:pPr>
        <w:pStyle w:val="2"/>
        <w:ind w:firstLine="0" w:firstLineChars="0"/>
      </w:pPr>
      <w:r>
        <w:rPr>
          <w:rFonts w:hint="eastAsia"/>
        </w:rPr>
        <w:t>1.登录工作台，登录集团后，选择省内业务办理-IMS类，点击IMS专线固话</w:t>
      </w:r>
    </w:p>
    <w:p w14:paraId="5D2AD563">
      <w:pPr>
        <w:pStyle w:val="2"/>
        <w:ind w:firstLine="0" w:firstLineChars="0"/>
      </w:pPr>
      <w:r>
        <w:drawing>
          <wp:inline distT="0" distB="0" distL="0" distR="0">
            <wp:extent cx="6052185" cy="3004185"/>
            <wp:effectExtent l="0" t="0" r="5715" b="5715"/>
            <wp:docPr id="15186996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699646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91CDE">
      <w:pPr>
        <w:pStyle w:val="2"/>
        <w:ind w:firstLine="0" w:firstLineChars="0"/>
      </w:pPr>
      <w:r>
        <w:rPr>
          <w:rFonts w:hint="eastAsia"/>
        </w:rPr>
        <w:t>2.点击查询可进行打点，自动带出地市区县以及经纬度等信息</w:t>
      </w:r>
    </w:p>
    <w:p w14:paraId="42E54BB0">
      <w:pPr>
        <w:pStyle w:val="2"/>
        <w:ind w:firstLine="0" w:firstLineChars="0"/>
      </w:pPr>
      <w:r>
        <w:drawing>
          <wp:inline distT="0" distB="0" distL="0" distR="0">
            <wp:extent cx="6052185" cy="3004185"/>
            <wp:effectExtent l="0" t="0" r="5715" b="5715"/>
            <wp:docPr id="12133935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393500" name="图片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AFDBF">
      <w:pPr>
        <w:pStyle w:val="2"/>
        <w:ind w:firstLine="0" w:firstLineChars="0"/>
      </w:pPr>
      <w:r>
        <w:rPr>
          <w:rFonts w:hint="eastAsia"/>
        </w:rPr>
        <w:t>3.点击下载固话成员附件信息附件</w:t>
      </w:r>
    </w:p>
    <w:p w14:paraId="77053D8C">
      <w:pPr>
        <w:pStyle w:val="2"/>
        <w:ind w:firstLine="0" w:firstLineChars="0"/>
      </w:pPr>
      <w:r>
        <w:drawing>
          <wp:inline distT="0" distB="0" distL="0" distR="0">
            <wp:extent cx="6051550" cy="1089660"/>
            <wp:effectExtent l="0" t="0" r="6350" b="0"/>
            <wp:docPr id="21033620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362044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51600" cy="109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0740F">
      <w:pPr>
        <w:pStyle w:val="2"/>
        <w:ind w:firstLine="0" w:firstLineChars="0"/>
        <w:rPr>
          <w:rFonts w:hint="eastAsia"/>
        </w:rPr>
      </w:pPr>
      <w:r>
        <w:drawing>
          <wp:inline distT="0" distB="0" distL="0" distR="0">
            <wp:extent cx="6051550" cy="3003550"/>
            <wp:effectExtent l="0" t="0" r="6350" b="6350"/>
            <wp:docPr id="18532893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289323" name="图片 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051600" cy="3003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72B7B">
      <w:pPr>
        <w:pStyle w:val="2"/>
        <w:ind w:firstLine="0" w:firstLineChars="0"/>
      </w:pPr>
      <w:r>
        <w:rPr>
          <w:rFonts w:hint="eastAsia"/>
        </w:rPr>
        <w:t>4.模板内填写的信息没问题，通过校验后，则不允许修改V网编号</w:t>
      </w:r>
    </w:p>
    <w:p w14:paraId="56EBDED4">
      <w:pPr>
        <w:pStyle w:val="2"/>
        <w:ind w:firstLine="0" w:firstLineChars="0"/>
        <w:rPr>
          <w:rFonts w:hint="eastAsia"/>
        </w:rPr>
      </w:pPr>
      <w:r>
        <w:drawing>
          <wp:inline distT="0" distB="0" distL="0" distR="0">
            <wp:extent cx="6051550" cy="1115060"/>
            <wp:effectExtent l="0" t="0" r="6350" b="8890"/>
            <wp:docPr id="19800248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024868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51600" cy="1115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0605B">
      <w:pPr>
        <w:pStyle w:val="2"/>
        <w:ind w:firstLine="0" w:firstLineChars="0"/>
        <w:rPr>
          <w:rFonts w:hint="eastAsia"/>
        </w:rPr>
      </w:pPr>
      <w:r>
        <w:drawing>
          <wp:inline distT="0" distB="0" distL="0" distR="0">
            <wp:extent cx="5274310" cy="2617470"/>
            <wp:effectExtent l="0" t="0" r="2540" b="0"/>
            <wp:docPr id="5269376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937610" name="图片 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D47C5">
      <w:pPr>
        <w:pStyle w:val="2"/>
        <w:ind w:firstLine="0" w:firstLineChars="0"/>
      </w:pPr>
      <w:r>
        <w:rPr>
          <w:rFonts w:hint="eastAsia"/>
        </w:rPr>
        <w:t>5.若模板内的信息有问题，点击上传附件，若填的值不正确则会弹出提示校验，短号及固话号码调用CRM接口进行校验</w:t>
      </w:r>
    </w:p>
    <w:p w14:paraId="728719B2">
      <w:pPr>
        <w:pStyle w:val="2"/>
        <w:ind w:firstLine="0" w:firstLineChars="0"/>
      </w:pPr>
      <w:r>
        <w:drawing>
          <wp:inline distT="0" distB="0" distL="0" distR="0">
            <wp:extent cx="5274310" cy="982980"/>
            <wp:effectExtent l="0" t="0" r="2540" b="7620"/>
            <wp:docPr id="509791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79143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8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507B3">
      <w:pPr>
        <w:pStyle w:val="2"/>
        <w:ind w:firstLine="0" w:firstLineChars="0"/>
        <w:rPr>
          <w:rFonts w:hint="eastAsia"/>
        </w:rPr>
      </w:pPr>
      <w:r>
        <w:drawing>
          <wp:inline distT="0" distB="0" distL="0" distR="0">
            <wp:extent cx="5274310" cy="2617470"/>
            <wp:effectExtent l="0" t="0" r="2540" b="0"/>
            <wp:docPr id="11085269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526985" name="图片 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AA174">
      <w:pPr>
        <w:pStyle w:val="2"/>
        <w:ind w:firstLine="0" w:firstLineChars="0"/>
      </w:pPr>
      <w:r>
        <w:rPr>
          <w:rFonts w:hint="eastAsia"/>
        </w:rPr>
        <w:t>若个人呼叫限制选择了省内、国内，则会校验此工号是否拥有长权权限（权限ID：119240201002），没有权限则会弹窗提示</w:t>
      </w:r>
    </w:p>
    <w:p w14:paraId="13A0B29D">
      <w:pPr>
        <w:pStyle w:val="2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1397206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20603" name="图片 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0F1DA">
      <w:pPr>
        <w:pStyle w:val="2"/>
        <w:ind w:firstLine="0" w:firstLineChars="0"/>
      </w:pPr>
      <w:r>
        <w:rPr>
          <w:rFonts w:hint="eastAsia"/>
        </w:rPr>
        <w:t>若个人呼叫限制选择了国际，则会校验此工号是否拥有单独控制权限（权限ID：5678970），没有权限则会弹窗提示</w:t>
      </w:r>
    </w:p>
    <w:p w14:paraId="00F64F20">
      <w:pPr>
        <w:pStyle w:val="2"/>
        <w:ind w:firstLine="0" w:firstLineChars="0"/>
        <w:rPr>
          <w:rFonts w:hint="eastAsia"/>
        </w:rPr>
      </w:pPr>
      <w:r>
        <w:drawing>
          <wp:inline distT="0" distB="0" distL="0" distR="0">
            <wp:extent cx="5274310" cy="2618105"/>
            <wp:effectExtent l="0" t="0" r="2540" b="0"/>
            <wp:docPr id="4295410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541000" name="图片 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63121">
      <w:pPr>
        <w:pStyle w:val="2"/>
        <w:ind w:firstLine="0" w:firstLineChars="0"/>
      </w:pPr>
      <w:r>
        <w:rPr>
          <w:rFonts w:hint="eastAsia"/>
        </w:rPr>
        <w:t>4.是否紧急需求选择是，点击提交，提交成功后会弹出提示“</w:t>
      </w:r>
      <w:r>
        <w:t>申请已提交，请让79132337审核</w:t>
      </w:r>
      <w:r>
        <w:rPr>
          <w:rFonts w:hint="eastAsia"/>
        </w:rPr>
        <w:t>”</w:t>
      </w:r>
    </w:p>
    <w:p w14:paraId="13D782CD">
      <w:pPr>
        <w:pStyle w:val="2"/>
        <w:ind w:firstLine="0" w:firstLineChars="0"/>
      </w:pPr>
      <w:r>
        <w:drawing>
          <wp:inline distT="0" distB="0" distL="0" distR="0">
            <wp:extent cx="6052185" cy="3004185"/>
            <wp:effectExtent l="0" t="0" r="5715" b="5715"/>
            <wp:docPr id="10400197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019739" name="图片 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1C035">
      <w:pPr>
        <w:pStyle w:val="2"/>
        <w:ind w:firstLine="0" w:firstLineChars="0"/>
      </w:pPr>
      <w:r>
        <w:drawing>
          <wp:inline distT="0" distB="0" distL="0" distR="0">
            <wp:extent cx="6052185" cy="3004185"/>
            <wp:effectExtent l="0" t="0" r="5715" b="5715"/>
            <wp:docPr id="15695945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594559" name="图片 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781A3">
      <w:pPr>
        <w:pStyle w:val="2"/>
        <w:ind w:firstLine="0" w:firstLineChars="0"/>
      </w:pPr>
      <w:r>
        <w:rPr>
          <w:rFonts w:hint="eastAsia"/>
        </w:rPr>
        <w:t>5.IMS地市业务负责人待办可见审核，选择通过，点击提交</w:t>
      </w:r>
    </w:p>
    <w:p w14:paraId="5E3501BC">
      <w:pPr>
        <w:pStyle w:val="2"/>
        <w:ind w:firstLine="0" w:firstLineChars="0"/>
      </w:pPr>
      <w:r>
        <w:drawing>
          <wp:inline distT="0" distB="0" distL="0" distR="0">
            <wp:extent cx="6052185" cy="3004185"/>
            <wp:effectExtent l="0" t="0" r="5715" b="5715"/>
            <wp:docPr id="11976391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639182" name="图片 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079FD">
      <w:pPr>
        <w:pStyle w:val="2"/>
        <w:ind w:firstLine="0" w:firstLineChars="0"/>
      </w:pPr>
      <w:r>
        <w:drawing>
          <wp:inline distT="0" distB="0" distL="0" distR="0">
            <wp:extent cx="6052185" cy="3004185"/>
            <wp:effectExtent l="0" t="0" r="5715" b="5715"/>
            <wp:docPr id="769860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86045" name="图片 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4BFF1">
      <w:pPr>
        <w:pStyle w:val="2"/>
        <w:ind w:firstLine="0" w:firstLineChars="0"/>
      </w:pPr>
      <w:r>
        <w:rPr>
          <w:rFonts w:hint="eastAsia"/>
        </w:rPr>
        <w:t>6.若选择了不通过，点击确认，则会给客户经理发送短信</w:t>
      </w:r>
    </w:p>
    <w:p w14:paraId="2A646302">
      <w:pPr>
        <w:pStyle w:val="2"/>
        <w:ind w:firstLine="0" w:firstLineChars="0"/>
      </w:pPr>
      <w:r>
        <w:drawing>
          <wp:inline distT="0" distB="0" distL="0" distR="0">
            <wp:extent cx="6052185" cy="2994660"/>
            <wp:effectExtent l="0" t="0" r="5715" b="0"/>
            <wp:docPr id="1823390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39007" name="图片 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71146">
      <w:pPr>
        <w:pStyle w:val="2"/>
        <w:ind w:firstLine="0" w:firstLineChars="0"/>
      </w:pPr>
      <w:r>
        <w:rPr>
          <w:rFonts w:hint="eastAsia"/>
        </w:rPr>
        <w:t>7.IMS地市业务负责人审批成功，若选择了是紧急需求，则会弹出提示</w:t>
      </w:r>
    </w:p>
    <w:p w14:paraId="239EAA8F">
      <w:pPr>
        <w:pStyle w:val="2"/>
        <w:ind w:firstLine="0" w:firstLineChars="0"/>
      </w:pPr>
      <w:r>
        <w:drawing>
          <wp:inline distT="0" distB="0" distL="0" distR="0">
            <wp:extent cx="6052185" cy="3004185"/>
            <wp:effectExtent l="0" t="0" r="5715" b="5715"/>
            <wp:docPr id="857399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39955" name="图片 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1FAA8">
      <w:pPr>
        <w:pStyle w:val="2"/>
        <w:ind w:firstLine="0" w:firstLineChars="0"/>
      </w:pPr>
      <w:r>
        <w:drawing>
          <wp:inline distT="0" distB="0" distL="0" distR="0">
            <wp:extent cx="6052185" cy="3004185"/>
            <wp:effectExtent l="0" t="0" r="5715" b="5715"/>
            <wp:docPr id="18213575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357548" name="图片 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9B62D">
      <w:pPr>
        <w:pStyle w:val="2"/>
        <w:ind w:firstLine="0" w:firstLineChars="0"/>
      </w:pPr>
      <w:r>
        <w:rPr>
          <w:rFonts w:hint="eastAsia"/>
        </w:rPr>
        <w:t>8.因为选了是紧急需求，所以推送紧急需求待办</w:t>
      </w:r>
    </w:p>
    <w:p w14:paraId="35CED090">
      <w:pPr>
        <w:pStyle w:val="2"/>
        <w:ind w:firstLine="0" w:firstLineChars="0"/>
      </w:pPr>
      <w:r>
        <w:drawing>
          <wp:inline distT="0" distB="0" distL="0" distR="0">
            <wp:extent cx="6052185" cy="3004185"/>
            <wp:effectExtent l="0" t="0" r="5715" b="5715"/>
            <wp:docPr id="17108449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44967" name="图片 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3F3A9">
      <w:pPr>
        <w:pStyle w:val="2"/>
        <w:ind w:firstLine="0" w:firstLineChars="0"/>
      </w:pPr>
      <w:r>
        <w:drawing>
          <wp:inline distT="0" distB="0" distL="0" distR="0">
            <wp:extent cx="6052185" cy="3004185"/>
            <wp:effectExtent l="0" t="0" r="5715" b="5715"/>
            <wp:docPr id="18428268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826802" name="图片 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781F2">
      <w:pPr>
        <w:pStyle w:val="2"/>
        <w:ind w:firstLine="0" w:firstLineChars="0"/>
      </w:pPr>
      <w:r>
        <w:rPr>
          <w:rFonts w:hint="eastAsia"/>
        </w:rPr>
        <w:t>9.选择通过，点击确定，并返回了订单编号</w:t>
      </w:r>
    </w:p>
    <w:p w14:paraId="4250FBCD">
      <w:pPr>
        <w:pStyle w:val="2"/>
        <w:ind w:firstLine="0" w:firstLineChars="0"/>
      </w:pPr>
      <w:r>
        <w:drawing>
          <wp:inline distT="0" distB="0" distL="0" distR="0">
            <wp:extent cx="6052185" cy="3004185"/>
            <wp:effectExtent l="0" t="0" r="5715" b="5715"/>
            <wp:docPr id="5223433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343303" name="图片 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8CDFA">
      <w:pPr>
        <w:pStyle w:val="2"/>
        <w:ind w:firstLine="0" w:firstLineChars="0"/>
      </w:pPr>
      <w:r>
        <w:rPr>
          <w:rFonts w:hint="eastAsia"/>
        </w:rPr>
        <w:t>10.</w:t>
      </w:r>
      <w:bookmarkStart w:id="10" w:name="OLE_LINK3"/>
      <w:r>
        <w:rPr>
          <w:rFonts w:hint="eastAsia"/>
        </w:rPr>
        <w:t>若选择了不通过，点击确认，则会给客户经理发送短信</w:t>
      </w:r>
      <w:bookmarkEnd w:id="10"/>
    </w:p>
    <w:p w14:paraId="1362B5E2">
      <w:pPr>
        <w:pStyle w:val="2"/>
        <w:ind w:firstLine="0" w:firstLineChars="0"/>
      </w:pPr>
      <w:r>
        <w:drawing>
          <wp:inline distT="0" distB="0" distL="0" distR="0">
            <wp:extent cx="6052185" cy="2994660"/>
            <wp:effectExtent l="0" t="0" r="5715" b="0"/>
            <wp:docPr id="2440924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092426" name="图片 1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84C35">
      <w:pPr>
        <w:pStyle w:val="2"/>
        <w:ind w:firstLine="0" w:firstLineChars="0"/>
      </w:pPr>
      <w:r>
        <w:rPr>
          <w:rFonts w:hint="eastAsia"/>
        </w:rPr>
        <w:t>11.进入“集团订单查询”可查到此订单</w:t>
      </w:r>
    </w:p>
    <w:p w14:paraId="06C0746F">
      <w:r>
        <w:drawing>
          <wp:inline distT="0" distB="0" distL="0" distR="0">
            <wp:extent cx="6051550" cy="3003550"/>
            <wp:effectExtent l="0" t="0" r="6350" b="6350"/>
            <wp:docPr id="17233010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301091" name="图片 1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051600" cy="3003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9FFBB">
      <w:pPr>
        <w:pStyle w:val="2"/>
        <w:ind w:firstLine="0" w:firstLineChars="0"/>
      </w:pPr>
      <w:r>
        <w:rPr>
          <w:rFonts w:hint="eastAsia"/>
        </w:rPr>
        <w:t>12.在统一订单中心可以查看此订单轨迹</w:t>
      </w:r>
    </w:p>
    <w:p w14:paraId="239D6C17">
      <w:pPr>
        <w:pStyle w:val="2"/>
        <w:ind w:firstLine="0" w:firstLineChars="0"/>
        <w:rPr>
          <w:rFonts w:hint="eastAsia"/>
        </w:rPr>
      </w:pPr>
      <w:r>
        <w:drawing>
          <wp:inline distT="0" distB="0" distL="0" distR="0">
            <wp:extent cx="5274310" cy="2618105"/>
            <wp:effectExtent l="0" t="0" r="2540" b="0"/>
            <wp:docPr id="3393233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323391" name="图片 1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FD742">
      <w:pPr>
        <w:pStyle w:val="6"/>
        <w:rPr>
          <w:rFonts w:hint="eastAsia"/>
        </w:rPr>
      </w:pPr>
      <w:r>
        <w:rPr>
          <w:rFonts w:hint="eastAsia"/>
        </w:rPr>
        <w:t>注意事项</w:t>
      </w:r>
    </w:p>
    <w:p w14:paraId="133E7B6F">
      <w:pPr>
        <w:pStyle w:val="4"/>
        <w:tabs>
          <w:tab w:val="clear" w:pos="1440"/>
        </w:tabs>
      </w:pPr>
      <w:bookmarkStart w:id="11" w:name="_Toc220074138"/>
      <w:r>
        <w:rPr>
          <w:rFonts w:hint="eastAsia"/>
        </w:rPr>
        <w:t>IMS专线固话成员添加</w:t>
      </w:r>
      <w:bookmarkEnd w:id="11"/>
    </w:p>
    <w:p w14:paraId="5F121189">
      <w:pPr>
        <w:pStyle w:val="5"/>
      </w:pPr>
      <w:bookmarkStart w:id="12" w:name="_Toc220074139"/>
      <w:r>
        <w:rPr>
          <w:rFonts w:hint="eastAsia"/>
        </w:rPr>
        <w:t>IMS专线固话成员添加</w:t>
      </w:r>
      <w:bookmarkEnd w:id="12"/>
    </w:p>
    <w:p w14:paraId="5337A829">
      <w:pPr>
        <w:pStyle w:val="6"/>
      </w:pPr>
      <w:r>
        <w:rPr>
          <w:rFonts w:hint="eastAsia"/>
        </w:rPr>
        <w:t>功能介绍</w:t>
      </w:r>
    </w:p>
    <w:p w14:paraId="193AFC3F">
      <w:pPr>
        <w:pStyle w:val="6"/>
      </w:pPr>
      <w:r>
        <w:rPr>
          <w:rFonts w:hint="eastAsia"/>
        </w:rPr>
        <w:t>菜单路径</w:t>
      </w:r>
    </w:p>
    <w:p w14:paraId="06EBBE14">
      <w:r>
        <w:rPr>
          <w:rFonts w:hint="eastAsia"/>
        </w:rPr>
        <w:t>工作台-省内业务受理-六个一-六个一存量业务变更</w:t>
      </w:r>
      <w:r>
        <w:t xml:space="preserve"> </w:t>
      </w:r>
    </w:p>
    <w:p w14:paraId="1CE7B9CB">
      <w:pPr>
        <w:pStyle w:val="2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3212340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234043" name="图片 1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F60E4">
      <w:pPr>
        <w:pStyle w:val="6"/>
      </w:pPr>
      <w:r>
        <w:rPr>
          <w:rFonts w:hint="eastAsia"/>
        </w:rPr>
        <w:t>操作步骤</w:t>
      </w:r>
    </w:p>
    <w:p w14:paraId="2EC4AA86">
      <w:pPr>
        <w:pStyle w:val="2"/>
        <w:ind w:firstLine="0" w:firstLineChars="0"/>
      </w:pPr>
      <w:r>
        <w:rPr>
          <w:rFonts w:hint="eastAsia"/>
        </w:rPr>
        <w:t>1.登录工作台，登录集团后，进入六个一存量业务变更，选择需要添加成员的IMS专线固话，点击业务变更</w:t>
      </w:r>
    </w:p>
    <w:p w14:paraId="49CEAA27">
      <w:pPr>
        <w:pStyle w:val="2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11115912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591253" name="图片 1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2667C">
      <w:pPr>
        <w:pStyle w:val="2"/>
        <w:ind w:firstLine="0" w:firstLineChars="0"/>
      </w:pPr>
      <w:r>
        <w:rPr>
          <w:rFonts w:hint="eastAsia"/>
        </w:rPr>
        <w:t>2.业务调整场景字段选择“号码调整”</w:t>
      </w:r>
    </w:p>
    <w:p w14:paraId="120269C8">
      <w:pPr>
        <w:pStyle w:val="2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6519511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951123" name="图片 1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0E31E">
      <w:pPr>
        <w:pStyle w:val="2"/>
        <w:ind w:firstLine="0" w:firstLineChars="0"/>
        <w:rPr>
          <w:rFonts w:hint="eastAsia"/>
        </w:rPr>
      </w:pPr>
      <w:r>
        <w:rPr>
          <w:rFonts w:hint="eastAsia"/>
        </w:rPr>
        <w:t>3.向下滑，点击下载模板或修改新增时填写的模板，将要添加的成员填入模板，点击浏览上传模板，通过检验后，无法修改V网编号，校验不通过会弹窗提示（详见2.3.1模块）</w:t>
      </w:r>
    </w:p>
    <w:p w14:paraId="4686DE33">
      <w:pPr>
        <w:pStyle w:val="2"/>
        <w:ind w:firstLine="0" w:firstLineChars="0"/>
        <w:rPr>
          <w:rFonts w:hint="eastAsia"/>
        </w:rPr>
      </w:pPr>
      <w:r>
        <w:drawing>
          <wp:inline distT="0" distB="0" distL="0" distR="0">
            <wp:extent cx="5274310" cy="2618105"/>
            <wp:effectExtent l="0" t="0" r="2540" b="0"/>
            <wp:docPr id="5568462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846214" name="图片 1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7312E">
      <w:pPr>
        <w:pStyle w:val="2"/>
        <w:ind w:firstLine="0" w:firstLineChars="0"/>
      </w:pPr>
      <w:r>
        <w:rPr>
          <w:rFonts w:hint="eastAsia"/>
        </w:rPr>
        <w:t>4.填写完其他必填字段后，点击提交</w:t>
      </w:r>
    </w:p>
    <w:p w14:paraId="39743BFC">
      <w:pPr>
        <w:pStyle w:val="2"/>
        <w:ind w:firstLine="0" w:firstLineChars="0"/>
        <w:rPr>
          <w:rFonts w:hint="eastAsia"/>
        </w:rPr>
      </w:pPr>
      <w:r>
        <w:drawing>
          <wp:inline distT="0" distB="0" distL="0" distR="0">
            <wp:extent cx="5274310" cy="2618105"/>
            <wp:effectExtent l="0" t="0" r="2540" b="0"/>
            <wp:docPr id="16349181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918117" name="图片 1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DF41C">
      <w:pPr>
        <w:pStyle w:val="2"/>
        <w:ind w:firstLine="0" w:firstLineChars="0"/>
        <w:rPr>
          <w:rFonts w:hint="eastAsia"/>
        </w:rPr>
      </w:pPr>
      <w:r>
        <w:rPr>
          <w:rFonts w:hint="eastAsia"/>
        </w:rPr>
        <w:t>5.提交成功后，可进入专线管理，选择业务变更，输入计费号，点击查询，即可看见变更单当前所在节点；进入统一订单中心，输入计费号也可查看</w:t>
      </w:r>
    </w:p>
    <w:p w14:paraId="6CFAAD89">
      <w:pPr>
        <w:pStyle w:val="2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9260032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003220" name="图片 1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05907">
      <w:pPr>
        <w:pStyle w:val="2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17643625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362548" name="图片 1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59D9A">
      <w:pPr>
        <w:pStyle w:val="2"/>
        <w:ind w:firstLine="0" w:firstLineChars="0"/>
        <w:rPr>
          <w:rFonts w:hint="eastAsia"/>
        </w:rPr>
      </w:pPr>
      <w:r>
        <w:drawing>
          <wp:inline distT="0" distB="0" distL="0" distR="0">
            <wp:extent cx="5274310" cy="2618105"/>
            <wp:effectExtent l="0" t="0" r="2540" b="0"/>
            <wp:docPr id="2790962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096218" name="图片 1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BF79C">
      <w:pPr>
        <w:pStyle w:val="6"/>
      </w:pPr>
      <w:r>
        <w:rPr>
          <w:rFonts w:hint="eastAsia"/>
        </w:rPr>
        <w:t>注意事项</w:t>
      </w:r>
    </w:p>
    <w:p w14:paraId="1EBBB9B4">
      <w:pPr>
        <w:pStyle w:val="4"/>
        <w:tabs>
          <w:tab w:val="clear" w:pos="1440"/>
        </w:tabs>
      </w:pPr>
      <w:bookmarkStart w:id="13" w:name="_Toc220074140"/>
      <w:r>
        <w:rPr>
          <w:rFonts w:hint="eastAsia"/>
        </w:rPr>
        <w:t>IMS专线固话密码批量修改</w:t>
      </w:r>
      <w:bookmarkEnd w:id="13"/>
    </w:p>
    <w:p w14:paraId="22CFF50D">
      <w:pPr>
        <w:pStyle w:val="5"/>
      </w:pPr>
      <w:bookmarkStart w:id="14" w:name="_Toc220074141"/>
      <w:r>
        <w:rPr>
          <w:rFonts w:hint="eastAsia"/>
        </w:rPr>
        <w:t>IMS专线固话密码批量修改</w:t>
      </w:r>
      <w:bookmarkEnd w:id="14"/>
    </w:p>
    <w:p w14:paraId="1EF8B237">
      <w:pPr>
        <w:pStyle w:val="6"/>
      </w:pPr>
      <w:r>
        <w:rPr>
          <w:rFonts w:hint="eastAsia"/>
        </w:rPr>
        <w:t>功能介绍</w:t>
      </w:r>
    </w:p>
    <w:p w14:paraId="45D9AE30">
      <w:pPr>
        <w:pStyle w:val="6"/>
      </w:pPr>
      <w:r>
        <w:rPr>
          <w:rFonts w:hint="eastAsia"/>
        </w:rPr>
        <w:t>菜单路径</w:t>
      </w:r>
    </w:p>
    <w:p w14:paraId="6C0CDEE4">
      <w:r>
        <w:rPr>
          <w:rFonts w:hint="eastAsia"/>
        </w:rPr>
        <w:t>工作台-省内业务受理-六个一-六个一存量业务变更</w:t>
      </w:r>
      <w:r>
        <w:t xml:space="preserve"> </w:t>
      </w:r>
    </w:p>
    <w:p w14:paraId="4B836567">
      <w:pPr>
        <w:pStyle w:val="2"/>
        <w:ind w:firstLine="0" w:firstLineChars="0"/>
        <w:rPr>
          <w:rFonts w:hint="eastAsia"/>
        </w:rPr>
      </w:pPr>
      <w:r>
        <w:drawing>
          <wp:inline distT="0" distB="0" distL="0" distR="0">
            <wp:extent cx="5274310" cy="2618105"/>
            <wp:effectExtent l="0" t="0" r="2540" b="0"/>
            <wp:docPr id="15702164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216473" name="图片 1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5FF95">
      <w:pPr>
        <w:pStyle w:val="6"/>
      </w:pPr>
      <w:r>
        <w:rPr>
          <w:rFonts w:hint="eastAsia"/>
        </w:rPr>
        <w:t>操作步骤</w:t>
      </w:r>
    </w:p>
    <w:p w14:paraId="4EBA9E77">
      <w:pPr>
        <w:pStyle w:val="2"/>
        <w:ind w:firstLine="0" w:firstLineChars="0"/>
      </w:pPr>
      <w:r>
        <w:rPr>
          <w:rFonts w:hint="eastAsia"/>
        </w:rPr>
        <w:t>1.登录工作台，登录集团，进入六个一存量业务变更，勾选IMS语音专线，点击“IMS密码批量修改”按钮</w:t>
      </w:r>
    </w:p>
    <w:p w14:paraId="685E22EE">
      <w:pPr>
        <w:pStyle w:val="2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7791533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153327" name="图片 1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79995">
      <w:pPr>
        <w:pStyle w:val="2"/>
        <w:ind w:firstLine="0" w:firstLineChars="0"/>
      </w:pPr>
      <w:r>
        <w:rPr>
          <w:rFonts w:hint="eastAsia"/>
        </w:rPr>
        <w:t>2.可见新密码的命名规则，点击下载样例模板</w:t>
      </w:r>
    </w:p>
    <w:p w14:paraId="7BCBDADE">
      <w:pPr>
        <w:pStyle w:val="2"/>
        <w:ind w:firstLine="0" w:firstLineChars="0"/>
      </w:pPr>
      <w:r>
        <w:drawing>
          <wp:inline distT="0" distB="0" distL="0" distR="0">
            <wp:extent cx="6052185" cy="3004185"/>
            <wp:effectExtent l="0" t="0" r="5715" b="5715"/>
            <wp:docPr id="7367713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771339" name="图片 1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F4E13">
      <w:pPr>
        <w:pStyle w:val="2"/>
        <w:ind w:firstLine="0" w:firstLineChars="0"/>
        <w:rPr>
          <w:rFonts w:hint="eastAsia"/>
        </w:rPr>
      </w:pPr>
      <w:r>
        <w:drawing>
          <wp:inline distT="0" distB="0" distL="0" distR="0">
            <wp:extent cx="5274310" cy="796290"/>
            <wp:effectExtent l="0" t="0" r="2540" b="3810"/>
            <wp:docPr id="16183503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350331" name="图片 1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86CA9">
      <w:pPr>
        <w:pStyle w:val="2"/>
        <w:ind w:firstLine="0" w:firstLineChars="0"/>
      </w:pPr>
      <w:r>
        <w:rPr>
          <w:rFonts w:hint="eastAsia"/>
        </w:rPr>
        <w:t>3.若输入的新密码填写符合密码规则，则可见导入成功，并返回批量任务编号，批量任务可见已修改成功</w:t>
      </w:r>
    </w:p>
    <w:p w14:paraId="308D6C88">
      <w:pPr>
        <w:pStyle w:val="2"/>
        <w:ind w:firstLine="0" w:firstLineChars="0"/>
      </w:pPr>
      <w:r>
        <w:drawing>
          <wp:inline distT="0" distB="0" distL="0" distR="0">
            <wp:extent cx="6052185" cy="1008380"/>
            <wp:effectExtent l="0" t="0" r="5715" b="1270"/>
            <wp:docPr id="10983743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374340" name="图片 1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100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96EC7">
      <w:pPr>
        <w:pStyle w:val="2"/>
        <w:ind w:firstLine="0" w:firstLineChars="0"/>
      </w:pPr>
      <w:r>
        <w:drawing>
          <wp:inline distT="0" distB="0" distL="0" distR="0">
            <wp:extent cx="6052185" cy="3004185"/>
            <wp:effectExtent l="0" t="0" r="5715" b="5715"/>
            <wp:docPr id="667714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71490" name="图片 1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BAC2B">
      <w:pPr>
        <w:pStyle w:val="2"/>
        <w:ind w:firstLine="0" w:firstLineChars="0"/>
      </w:pPr>
      <w:r>
        <w:drawing>
          <wp:inline distT="0" distB="0" distL="0" distR="0">
            <wp:extent cx="6052185" cy="3004185"/>
            <wp:effectExtent l="0" t="0" r="5715" b="5715"/>
            <wp:docPr id="16527275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727584" name="图片 1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8F2B1">
      <w:pPr>
        <w:pStyle w:val="2"/>
        <w:ind w:firstLine="0" w:firstLineChars="0"/>
      </w:pPr>
      <w:r>
        <w:rPr>
          <w:rFonts w:hint="eastAsia"/>
        </w:rPr>
        <w:t>4.若输入的新密码填写不符合密码规则，则可见导入失败，并抛出具体的报错信息</w:t>
      </w:r>
    </w:p>
    <w:p w14:paraId="324360EB">
      <w:pPr>
        <w:pStyle w:val="2"/>
        <w:ind w:firstLine="0" w:firstLineChars="0"/>
      </w:pPr>
      <w:r>
        <w:rPr>
          <w:rFonts w:hint="eastAsia"/>
        </w:rPr>
        <w:t>例如</w:t>
      </w:r>
      <w:r>
        <w:t>长度不足 16 位</w:t>
      </w:r>
      <w:r>
        <w:rPr>
          <w:rFonts w:hint="eastAsia"/>
        </w:rPr>
        <w:t>、</w:t>
      </w:r>
      <w:r>
        <w:t>缺少数字</w:t>
      </w:r>
    </w:p>
    <w:p w14:paraId="5DE9F16F">
      <w:pPr>
        <w:pStyle w:val="2"/>
        <w:ind w:firstLine="0" w:firstLineChars="0"/>
      </w:pPr>
      <w:r>
        <w:drawing>
          <wp:inline distT="0" distB="0" distL="0" distR="0">
            <wp:extent cx="6052185" cy="1008380"/>
            <wp:effectExtent l="0" t="0" r="5715" b="1270"/>
            <wp:docPr id="7350172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017264" name="图片 1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100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015E6">
      <w:pPr>
        <w:pStyle w:val="2"/>
        <w:ind w:firstLine="0" w:firstLineChars="0"/>
      </w:pPr>
      <w:r>
        <w:drawing>
          <wp:inline distT="0" distB="0" distL="0" distR="0">
            <wp:extent cx="6052185" cy="3004185"/>
            <wp:effectExtent l="0" t="0" r="5715" b="5715"/>
            <wp:docPr id="17124832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483202" name="图片 1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50BF2">
      <w:pPr>
        <w:pStyle w:val="2"/>
        <w:ind w:firstLine="0" w:firstLineChars="0"/>
      </w:pPr>
      <w:r>
        <w:drawing>
          <wp:inline distT="0" distB="0" distL="0" distR="0">
            <wp:extent cx="6052185" cy="3004185"/>
            <wp:effectExtent l="0" t="0" r="5715" b="5715"/>
            <wp:docPr id="16656847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684704" name="图片 1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81243">
      <w:pPr>
        <w:pStyle w:val="2"/>
        <w:ind w:firstLine="0" w:firstLineChars="0"/>
      </w:pPr>
      <w:r>
        <w:rPr>
          <w:rFonts w:hint="eastAsia"/>
        </w:rPr>
        <w:t>例如</w:t>
      </w:r>
      <w:r>
        <w:t>缺少小写字母</w:t>
      </w:r>
      <w:r>
        <w:rPr>
          <w:rFonts w:hint="eastAsia"/>
        </w:rPr>
        <w:t>、缺少大写字母</w:t>
      </w:r>
    </w:p>
    <w:p w14:paraId="52017BE4">
      <w:pPr>
        <w:pStyle w:val="2"/>
        <w:ind w:firstLine="0" w:firstLineChars="0"/>
      </w:pPr>
      <w:r>
        <w:drawing>
          <wp:inline distT="0" distB="0" distL="0" distR="0">
            <wp:extent cx="6052185" cy="1014730"/>
            <wp:effectExtent l="0" t="0" r="5715" b="0"/>
            <wp:docPr id="8487215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721555" name="图片 1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101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AB4B8">
      <w:pPr>
        <w:pStyle w:val="2"/>
        <w:ind w:firstLine="0" w:firstLineChars="0"/>
      </w:pPr>
      <w:r>
        <w:drawing>
          <wp:inline distT="0" distB="0" distL="0" distR="0">
            <wp:extent cx="6052185" cy="3004185"/>
            <wp:effectExtent l="0" t="0" r="5715" b="5715"/>
            <wp:docPr id="12331479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47971" name="图片 1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3B6FC">
      <w:pPr>
        <w:pStyle w:val="2"/>
        <w:ind w:firstLine="0" w:firstLineChars="0"/>
      </w:pPr>
      <w:r>
        <w:drawing>
          <wp:inline distT="0" distB="0" distL="0" distR="0">
            <wp:extent cx="6052185" cy="3004185"/>
            <wp:effectExtent l="0" t="0" r="5715" b="5715"/>
            <wp:docPr id="9516527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652757" name="图片 1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FA79A">
      <w:pPr>
        <w:pStyle w:val="2"/>
        <w:ind w:firstLine="0" w:firstLineChars="0"/>
      </w:pPr>
      <w:r>
        <w:rPr>
          <w:rFonts w:hint="eastAsia"/>
        </w:rPr>
        <w:t>例如</w:t>
      </w:r>
      <w:r>
        <w:t>包含特殊字符</w:t>
      </w:r>
      <w:r>
        <w:rPr>
          <w:rFonts w:hint="eastAsia"/>
        </w:rPr>
        <w:t>、</w:t>
      </w:r>
      <w:r>
        <w:t>开头有空格</w:t>
      </w:r>
    </w:p>
    <w:p w14:paraId="108DB8C8">
      <w:pPr>
        <w:pStyle w:val="2"/>
        <w:ind w:firstLine="0" w:firstLineChars="0"/>
      </w:pPr>
      <w:r>
        <w:drawing>
          <wp:inline distT="0" distB="0" distL="0" distR="0">
            <wp:extent cx="6052185" cy="1008380"/>
            <wp:effectExtent l="0" t="0" r="5715" b="1270"/>
            <wp:docPr id="10209918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991855" name="图片 1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100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69179">
      <w:pPr>
        <w:pStyle w:val="2"/>
        <w:ind w:firstLine="0" w:firstLineChars="0"/>
      </w:pPr>
      <w:r>
        <w:drawing>
          <wp:inline distT="0" distB="0" distL="0" distR="0">
            <wp:extent cx="6052185" cy="3004185"/>
            <wp:effectExtent l="0" t="0" r="5715" b="5715"/>
            <wp:docPr id="2996155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615563" name="图片 1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29390">
      <w:pPr>
        <w:pStyle w:val="2"/>
        <w:ind w:firstLine="0" w:firstLineChars="0"/>
        <w:rPr>
          <w:rFonts w:hint="eastAsia"/>
        </w:rPr>
      </w:pPr>
      <w:r>
        <w:drawing>
          <wp:inline distT="0" distB="0" distL="0" distR="0">
            <wp:extent cx="6052185" cy="3004185"/>
            <wp:effectExtent l="0" t="0" r="5715" b="5715"/>
            <wp:docPr id="7865514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551483" name="图片 1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A0D4E">
      <w:pPr>
        <w:pStyle w:val="6"/>
        <w:rPr>
          <w:rFonts w:hint="eastAsia"/>
        </w:rPr>
      </w:pPr>
      <w:r>
        <w:rPr>
          <w:rFonts w:hint="eastAsia"/>
        </w:rPr>
        <w:t>注意事项</w:t>
      </w:r>
    </w:p>
    <w:sectPr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F945E4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2BFB00EA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692CCA"/>
    <w:multiLevelType w:val="multilevel"/>
    <w:tmpl w:val="27692CCA"/>
    <w:lvl w:ilvl="0" w:tentative="0">
      <w:start w:val="1"/>
      <w:numFmt w:val="decimal"/>
      <w:pStyle w:val="3"/>
      <w:isLgl/>
      <w:lvlText w:val="第%1章"/>
      <w:lvlJc w:val="left"/>
      <w:pPr>
        <w:tabs>
          <w:tab w:val="left" w:pos="1440"/>
        </w:tabs>
        <w:ind w:left="432" w:hanging="432"/>
      </w:pPr>
      <w:rPr>
        <w:rFonts w:hint="eastAsia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1080"/>
        </w:tabs>
        <w:ind w:left="864" w:hanging="864"/>
      </w:pPr>
      <w:rPr>
        <w:rFonts w:hint="eastAsia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1440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800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BD7"/>
    <w:rsid w:val="000128F7"/>
    <w:rsid w:val="00032AAF"/>
    <w:rsid w:val="0004467A"/>
    <w:rsid w:val="00061EEC"/>
    <w:rsid w:val="0008390C"/>
    <w:rsid w:val="000B274B"/>
    <w:rsid w:val="000B68CF"/>
    <w:rsid w:val="000D1101"/>
    <w:rsid w:val="000F0776"/>
    <w:rsid w:val="00105408"/>
    <w:rsid w:val="0016631D"/>
    <w:rsid w:val="0017380A"/>
    <w:rsid w:val="00173A03"/>
    <w:rsid w:val="001C6BD7"/>
    <w:rsid w:val="001D68CE"/>
    <w:rsid w:val="0022522B"/>
    <w:rsid w:val="00227CD3"/>
    <w:rsid w:val="00250DBC"/>
    <w:rsid w:val="00261093"/>
    <w:rsid w:val="00274760"/>
    <w:rsid w:val="00287940"/>
    <w:rsid w:val="00345D7B"/>
    <w:rsid w:val="00347BBF"/>
    <w:rsid w:val="003647BA"/>
    <w:rsid w:val="003B3CF8"/>
    <w:rsid w:val="003C3026"/>
    <w:rsid w:val="003E434D"/>
    <w:rsid w:val="003F171D"/>
    <w:rsid w:val="0044416A"/>
    <w:rsid w:val="00456522"/>
    <w:rsid w:val="00471862"/>
    <w:rsid w:val="004E490F"/>
    <w:rsid w:val="004E715D"/>
    <w:rsid w:val="004F4D92"/>
    <w:rsid w:val="00543489"/>
    <w:rsid w:val="00560799"/>
    <w:rsid w:val="005A2F30"/>
    <w:rsid w:val="005C7AD6"/>
    <w:rsid w:val="005F6EDF"/>
    <w:rsid w:val="00635E13"/>
    <w:rsid w:val="0067621E"/>
    <w:rsid w:val="006F7627"/>
    <w:rsid w:val="0071257C"/>
    <w:rsid w:val="00795D67"/>
    <w:rsid w:val="007E54B7"/>
    <w:rsid w:val="00806937"/>
    <w:rsid w:val="00816D18"/>
    <w:rsid w:val="00840B46"/>
    <w:rsid w:val="008439B8"/>
    <w:rsid w:val="00884239"/>
    <w:rsid w:val="00895462"/>
    <w:rsid w:val="008F2319"/>
    <w:rsid w:val="0093229D"/>
    <w:rsid w:val="00942DFC"/>
    <w:rsid w:val="0094792F"/>
    <w:rsid w:val="00994567"/>
    <w:rsid w:val="009B077F"/>
    <w:rsid w:val="009E2A74"/>
    <w:rsid w:val="009E4C09"/>
    <w:rsid w:val="009F2650"/>
    <w:rsid w:val="00A46C51"/>
    <w:rsid w:val="00A9630E"/>
    <w:rsid w:val="00AE75E8"/>
    <w:rsid w:val="00B012DB"/>
    <w:rsid w:val="00B12A20"/>
    <w:rsid w:val="00B23CBE"/>
    <w:rsid w:val="00B50B92"/>
    <w:rsid w:val="00B86BB3"/>
    <w:rsid w:val="00C4057B"/>
    <w:rsid w:val="00CA4DC2"/>
    <w:rsid w:val="00D010B0"/>
    <w:rsid w:val="00D75D24"/>
    <w:rsid w:val="00D849E7"/>
    <w:rsid w:val="00DD4AE6"/>
    <w:rsid w:val="00E10973"/>
    <w:rsid w:val="00E363D2"/>
    <w:rsid w:val="00E453CD"/>
    <w:rsid w:val="00E90DB6"/>
    <w:rsid w:val="00EB3454"/>
    <w:rsid w:val="00ED0B23"/>
    <w:rsid w:val="00EE4425"/>
    <w:rsid w:val="00EE588C"/>
    <w:rsid w:val="00EF11F5"/>
    <w:rsid w:val="00EF21C9"/>
    <w:rsid w:val="00EF7CE9"/>
    <w:rsid w:val="00F148FC"/>
    <w:rsid w:val="00F17B26"/>
    <w:rsid w:val="00FA59A4"/>
    <w:rsid w:val="00FF4877"/>
    <w:rsid w:val="00FF550C"/>
    <w:rsid w:val="181A629A"/>
    <w:rsid w:val="28EC31AE"/>
    <w:rsid w:val="2FC120DE"/>
    <w:rsid w:val="3C31182B"/>
    <w:rsid w:val="4E82530F"/>
    <w:rsid w:val="53002464"/>
    <w:rsid w:val="5FE258BF"/>
    <w:rsid w:val="679779E5"/>
    <w:rsid w:val="6A6D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00" w:lineRule="auto"/>
      <w:jc w:val="both"/>
    </w:pPr>
    <w:rPr>
      <w:rFonts w:ascii="Arial" w:hAnsi="Arial" w:eastAsia="宋体" w:cs="Times New Roman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pageBreakBefore/>
      <w:widowControl/>
      <w:numPr>
        <w:ilvl w:val="0"/>
        <w:numId w:val="1"/>
      </w:numPr>
      <w:spacing w:before="340" w:after="330" w:line="578" w:lineRule="auto"/>
      <w:outlineLvl w:val="0"/>
    </w:pPr>
    <w:rPr>
      <w:rFonts w:eastAsia="黑体"/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8"/>
    <w:autoRedefine/>
    <w:qFormat/>
    <w:uiPriority w:val="0"/>
    <w:pPr>
      <w:keepNext/>
      <w:keepLines/>
      <w:numPr>
        <w:ilvl w:val="1"/>
        <w:numId w:val="1"/>
      </w:numPr>
      <w:tabs>
        <w:tab w:val="left" w:pos="1440"/>
      </w:tabs>
      <w:spacing w:before="360" w:after="360"/>
      <w:outlineLvl w:val="1"/>
    </w:pPr>
    <w:rPr>
      <w:rFonts w:eastAsia="黑体"/>
      <w:b/>
      <w:bCs/>
      <w:sz w:val="36"/>
      <w:szCs w:val="32"/>
    </w:rPr>
  </w:style>
  <w:style w:type="paragraph" w:styleId="5">
    <w:name w:val="heading 3"/>
    <w:basedOn w:val="1"/>
    <w:next w:val="1"/>
    <w:link w:val="19"/>
    <w:autoRedefine/>
    <w:qFormat/>
    <w:uiPriority w:val="0"/>
    <w:pPr>
      <w:keepNext/>
      <w:keepLines/>
      <w:numPr>
        <w:ilvl w:val="2"/>
        <w:numId w:val="1"/>
      </w:numPr>
      <w:tabs>
        <w:tab w:val="left" w:pos="1440"/>
      </w:tabs>
      <w:spacing w:before="300" w:after="300"/>
      <w:outlineLvl w:val="2"/>
    </w:pPr>
    <w:rPr>
      <w:rFonts w:eastAsia="黑体"/>
      <w:b/>
      <w:bCs/>
      <w:sz w:val="32"/>
      <w:szCs w:val="32"/>
    </w:rPr>
  </w:style>
  <w:style w:type="paragraph" w:styleId="6">
    <w:name w:val="heading 4"/>
    <w:basedOn w:val="1"/>
    <w:next w:val="1"/>
    <w:link w:val="20"/>
    <w:autoRedefine/>
    <w:qFormat/>
    <w:uiPriority w:val="0"/>
    <w:pPr>
      <w:keepNext/>
      <w:keepLines/>
      <w:numPr>
        <w:ilvl w:val="3"/>
        <w:numId w:val="1"/>
      </w:numPr>
      <w:tabs>
        <w:tab w:val="left" w:pos="1440"/>
      </w:tabs>
      <w:spacing w:before="260" w:after="260"/>
      <w:outlineLvl w:val="3"/>
    </w:pPr>
    <w:rPr>
      <w:rFonts w:eastAsia="黑体"/>
      <w:b/>
      <w:bCs/>
      <w:sz w:val="28"/>
      <w:szCs w:val="28"/>
    </w:rPr>
  </w:style>
  <w:style w:type="paragraph" w:styleId="7">
    <w:name w:val="heading 5"/>
    <w:basedOn w:val="1"/>
    <w:next w:val="1"/>
    <w:autoRedefine/>
    <w:qFormat/>
    <w:uiPriority w:val="0"/>
    <w:pPr>
      <w:keepNext/>
      <w:keepLines/>
      <w:numPr>
        <w:ilvl w:val="4"/>
        <w:numId w:val="1"/>
      </w:numPr>
      <w:tabs>
        <w:tab w:val="left" w:pos="1050"/>
      </w:tabs>
      <w:spacing w:before="200" w:after="200"/>
      <w:outlineLvl w:val="4"/>
    </w:pPr>
    <w:rPr>
      <w:rFonts w:eastAsia="黑体"/>
      <w:b/>
      <w:bCs/>
      <w:szCs w:val="28"/>
    </w:rPr>
  </w:style>
  <w:style w:type="character" w:default="1" w:styleId="14">
    <w:name w:val="Default Paragraph Font"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8">
    <w:name w:val="toc 3"/>
    <w:basedOn w:val="1"/>
    <w:next w:val="1"/>
    <w:autoRedefine/>
    <w:qFormat/>
    <w:uiPriority w:val="39"/>
    <w:pPr>
      <w:tabs>
        <w:tab w:val="left" w:pos="1260"/>
        <w:tab w:val="right" w:leader="dot" w:pos="9628"/>
      </w:tabs>
      <w:spacing w:line="360" w:lineRule="auto"/>
      <w:ind w:left="420"/>
      <w:jc w:val="left"/>
    </w:pPr>
    <w:rPr>
      <w:iCs/>
      <w:sz w:val="21"/>
    </w:rPr>
  </w:style>
  <w:style w:type="paragraph" w:styleId="9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autoRedefine/>
    <w:qFormat/>
    <w:uiPriority w:val="39"/>
    <w:pPr>
      <w:spacing w:before="120" w:after="120"/>
      <w:jc w:val="left"/>
    </w:pPr>
    <w:rPr>
      <w:b/>
      <w:bCs/>
      <w:caps/>
      <w:sz w:val="21"/>
    </w:rPr>
  </w:style>
  <w:style w:type="paragraph" w:styleId="12">
    <w:name w:val="toc 2"/>
    <w:basedOn w:val="1"/>
    <w:next w:val="1"/>
    <w:autoRedefine/>
    <w:qFormat/>
    <w:uiPriority w:val="39"/>
    <w:pPr>
      <w:ind w:left="210"/>
      <w:jc w:val="left"/>
    </w:pPr>
    <w:rPr>
      <w:smallCaps/>
      <w:sz w:val="21"/>
    </w:rPr>
  </w:style>
  <w:style w:type="character" w:styleId="15">
    <w:name w:val="page number"/>
    <w:basedOn w:val="14"/>
    <w:autoRedefine/>
    <w:qFormat/>
    <w:uiPriority w:val="0"/>
    <w:rPr>
      <w:rFonts w:ascii="宋体" w:hAnsi="宋体" w:eastAsia="宋体"/>
    </w:rPr>
  </w:style>
  <w:style w:type="character" w:styleId="16">
    <w:name w:val="Hyperlink"/>
    <w:basedOn w:val="14"/>
    <w:autoRedefine/>
    <w:qFormat/>
    <w:uiPriority w:val="99"/>
    <w:rPr>
      <w:color w:val="0000FF"/>
      <w:u w:val="single"/>
    </w:rPr>
  </w:style>
  <w:style w:type="paragraph" w:customStyle="1" w:styleId="17">
    <w:name w:val="QB正文"/>
    <w:basedOn w:val="1"/>
    <w:autoRedefine/>
    <w:qFormat/>
    <w:uiPriority w:val="0"/>
    <w:pPr>
      <w:widowControl/>
      <w:autoSpaceDE w:val="0"/>
      <w:autoSpaceDN w:val="0"/>
      <w:spacing w:line="240" w:lineRule="auto"/>
      <w:ind w:firstLine="200" w:firstLineChars="200"/>
    </w:pPr>
    <w:rPr>
      <w:rFonts w:ascii="宋体" w:hAnsi="宋体"/>
      <w:kern w:val="0"/>
      <w:sz w:val="21"/>
      <w:szCs w:val="20"/>
    </w:rPr>
  </w:style>
  <w:style w:type="character" w:customStyle="1" w:styleId="18">
    <w:name w:val="标题 2 字符"/>
    <w:basedOn w:val="14"/>
    <w:link w:val="4"/>
    <w:uiPriority w:val="0"/>
    <w:rPr>
      <w:rFonts w:ascii="Arial" w:hAnsi="Arial" w:eastAsia="黑体" w:cs="Times New Roman"/>
      <w:b/>
      <w:bCs/>
      <w:kern w:val="2"/>
      <w:sz w:val="36"/>
      <w:szCs w:val="32"/>
    </w:rPr>
  </w:style>
  <w:style w:type="character" w:customStyle="1" w:styleId="19">
    <w:name w:val="标题 3 字符"/>
    <w:basedOn w:val="14"/>
    <w:link w:val="5"/>
    <w:qFormat/>
    <w:uiPriority w:val="0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20">
    <w:name w:val="标题 4 字符"/>
    <w:basedOn w:val="14"/>
    <w:link w:val="6"/>
    <w:uiPriority w:val="0"/>
    <w:rPr>
      <w:rFonts w:ascii="Arial" w:hAnsi="Arial" w:eastAsia="黑体" w:cs="Times New Roman"/>
      <w:b/>
      <w:bCs/>
      <w:kern w:val="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8" Type="http://schemas.openxmlformats.org/officeDocument/2006/relationships/fontTable" Target="fontTable.xml"/><Relationship Id="rId77" Type="http://schemas.openxmlformats.org/officeDocument/2006/relationships/customXml" Target="../customXml/item2.xml"/><Relationship Id="rId76" Type="http://schemas.openxmlformats.org/officeDocument/2006/relationships/numbering" Target="numbering.xml"/><Relationship Id="rId75" Type="http://schemas.openxmlformats.org/officeDocument/2006/relationships/customXml" Target="../customXml/item1.xml"/><Relationship Id="rId74" Type="http://schemas.openxmlformats.org/officeDocument/2006/relationships/image" Target="media/image68.png"/><Relationship Id="rId73" Type="http://schemas.openxmlformats.org/officeDocument/2006/relationships/image" Target="media/image67.png"/><Relationship Id="rId72" Type="http://schemas.openxmlformats.org/officeDocument/2006/relationships/image" Target="media/image66.png"/><Relationship Id="rId71" Type="http://schemas.openxmlformats.org/officeDocument/2006/relationships/image" Target="media/image65.png"/><Relationship Id="rId70" Type="http://schemas.openxmlformats.org/officeDocument/2006/relationships/image" Target="media/image64.png"/><Relationship Id="rId7" Type="http://schemas.openxmlformats.org/officeDocument/2006/relationships/image" Target="media/image1.png"/><Relationship Id="rId69" Type="http://schemas.openxmlformats.org/officeDocument/2006/relationships/image" Target="media/image63.png"/><Relationship Id="rId68" Type="http://schemas.openxmlformats.org/officeDocument/2006/relationships/image" Target="media/image62.png"/><Relationship Id="rId67" Type="http://schemas.openxmlformats.org/officeDocument/2006/relationships/image" Target="media/image61.png"/><Relationship Id="rId66" Type="http://schemas.openxmlformats.org/officeDocument/2006/relationships/image" Target="media/image60.png"/><Relationship Id="rId65" Type="http://schemas.openxmlformats.org/officeDocument/2006/relationships/image" Target="media/image59.png"/><Relationship Id="rId64" Type="http://schemas.openxmlformats.org/officeDocument/2006/relationships/image" Target="media/image58.png"/><Relationship Id="rId63" Type="http://schemas.openxmlformats.org/officeDocument/2006/relationships/image" Target="media/image57.png"/><Relationship Id="rId62" Type="http://schemas.openxmlformats.org/officeDocument/2006/relationships/image" Target="media/image56.png"/><Relationship Id="rId61" Type="http://schemas.openxmlformats.org/officeDocument/2006/relationships/image" Target="media/image55.png"/><Relationship Id="rId60" Type="http://schemas.openxmlformats.org/officeDocument/2006/relationships/image" Target="media/image54.png"/><Relationship Id="rId6" Type="http://schemas.openxmlformats.org/officeDocument/2006/relationships/theme" Target="theme/theme1.xml"/><Relationship Id="rId59" Type="http://schemas.openxmlformats.org/officeDocument/2006/relationships/image" Target="media/image53.png"/><Relationship Id="rId58" Type="http://schemas.openxmlformats.org/officeDocument/2006/relationships/image" Target="media/image52.png"/><Relationship Id="rId57" Type="http://schemas.openxmlformats.org/officeDocument/2006/relationships/image" Target="media/image51.png"/><Relationship Id="rId56" Type="http://schemas.openxmlformats.org/officeDocument/2006/relationships/image" Target="media/image50.png"/><Relationship Id="rId55" Type="http://schemas.openxmlformats.org/officeDocument/2006/relationships/image" Target="media/image49.png"/><Relationship Id="rId54" Type="http://schemas.openxmlformats.org/officeDocument/2006/relationships/image" Target="media/image48.png"/><Relationship Id="rId53" Type="http://schemas.openxmlformats.org/officeDocument/2006/relationships/image" Target="media/image47.png"/><Relationship Id="rId52" Type="http://schemas.openxmlformats.org/officeDocument/2006/relationships/image" Target="media/image46.png"/><Relationship Id="rId51" Type="http://schemas.openxmlformats.org/officeDocument/2006/relationships/image" Target="media/image45.png"/><Relationship Id="rId50" Type="http://schemas.openxmlformats.org/officeDocument/2006/relationships/image" Target="media/image44.png"/><Relationship Id="rId5" Type="http://schemas.openxmlformats.org/officeDocument/2006/relationships/footer" Target="footer1.xml"/><Relationship Id="rId49" Type="http://schemas.openxmlformats.org/officeDocument/2006/relationships/image" Target="media/image43.png"/><Relationship Id="rId48" Type="http://schemas.openxmlformats.org/officeDocument/2006/relationships/image" Target="media/image42.png"/><Relationship Id="rId47" Type="http://schemas.openxmlformats.org/officeDocument/2006/relationships/image" Target="media/image41.png"/><Relationship Id="rId46" Type="http://schemas.openxmlformats.org/officeDocument/2006/relationships/image" Target="media/image40.png"/><Relationship Id="rId45" Type="http://schemas.openxmlformats.org/officeDocument/2006/relationships/image" Target="media/image39.png"/><Relationship Id="rId44" Type="http://schemas.openxmlformats.org/officeDocument/2006/relationships/image" Target="media/image38.png"/><Relationship Id="rId43" Type="http://schemas.openxmlformats.org/officeDocument/2006/relationships/image" Target="media/image37.png"/><Relationship Id="rId42" Type="http://schemas.openxmlformats.org/officeDocument/2006/relationships/image" Target="media/image36.png"/><Relationship Id="rId41" Type="http://schemas.openxmlformats.org/officeDocument/2006/relationships/image" Target="media/image35.png"/><Relationship Id="rId40" Type="http://schemas.openxmlformats.org/officeDocument/2006/relationships/image" Target="media/image34.png"/><Relationship Id="rId4" Type="http://schemas.openxmlformats.org/officeDocument/2006/relationships/endnotes" Target="endnotes.xml"/><Relationship Id="rId39" Type="http://schemas.openxmlformats.org/officeDocument/2006/relationships/image" Target="media/image33.png"/><Relationship Id="rId38" Type="http://schemas.openxmlformats.org/officeDocument/2006/relationships/image" Target="media/image32.png"/><Relationship Id="rId37" Type="http://schemas.openxmlformats.org/officeDocument/2006/relationships/image" Target="media/image31.png"/><Relationship Id="rId36" Type="http://schemas.openxmlformats.org/officeDocument/2006/relationships/image" Target="media/image30.png"/><Relationship Id="rId35" Type="http://schemas.openxmlformats.org/officeDocument/2006/relationships/image" Target="media/image29.png"/><Relationship Id="rId34" Type="http://schemas.openxmlformats.org/officeDocument/2006/relationships/image" Target="media/image28.png"/><Relationship Id="rId33" Type="http://schemas.openxmlformats.org/officeDocument/2006/relationships/image" Target="media/image27.png"/><Relationship Id="rId32" Type="http://schemas.openxmlformats.org/officeDocument/2006/relationships/image" Target="media/image26.png"/><Relationship Id="rId31" Type="http://schemas.openxmlformats.org/officeDocument/2006/relationships/image" Target="media/image25.png"/><Relationship Id="rId30" Type="http://schemas.openxmlformats.org/officeDocument/2006/relationships/image" Target="media/image24.png"/><Relationship Id="rId3" Type="http://schemas.openxmlformats.org/officeDocument/2006/relationships/footnotes" Target="footnotes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FD1048-8DD2-4533-A956-BE19E510C8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32</Pages>
  <Words>591</Words>
  <Characters>3369</Characters>
  <Lines>28</Lines>
  <Paragraphs>7</Paragraphs>
  <TotalTime>547</TotalTime>
  <ScaleCrop>false</ScaleCrop>
  <LinksUpToDate>false</LinksUpToDate>
  <CharactersWithSpaces>3953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2024-05-22T01:29:00Z</dcterms:created>
  <dc:creator>34815</dc:creator>
  <cp:lastModifiedBy>liuhuan</cp:lastModifiedBy>
  <dcterms:modified xsi:type="dcterms:W3CDTF">2026-01-23T07:38:25Z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B13B337C8F664FA59DD79D42183B02CD_13</vt:lpwstr>
  </property>
</Properties>
</file>